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5E5" w:rsidRDefault="00A325E5" w:rsidP="00A325E5">
      <w:pPr>
        <w:rPr>
          <w:rFonts w:ascii="PT Astra Serif" w:hAnsi="PT Astra Serif"/>
          <w:b/>
          <w:sz w:val="28"/>
          <w:szCs w:val="28"/>
        </w:rPr>
      </w:pPr>
      <w:r>
        <w:rPr>
          <w:rFonts w:ascii="PT Astra Serif" w:hAnsi="PT Astra Serif"/>
          <w:b/>
          <w:sz w:val="28"/>
          <w:szCs w:val="28"/>
        </w:rPr>
        <w:t xml:space="preserve">  </w:t>
      </w:r>
      <w:r>
        <w:rPr>
          <w:rFonts w:ascii="PT Astra Serif" w:hAnsi="PT Astra Serif"/>
          <w:b/>
          <w:sz w:val="28"/>
          <w:szCs w:val="28"/>
        </w:rPr>
        <w:t>15.05.2020</w:t>
      </w:r>
    </w:p>
    <w:p w:rsidR="00A325E5" w:rsidRDefault="00A325E5" w:rsidP="00A325E5">
      <w:pPr>
        <w:rPr>
          <w:rFonts w:ascii="PT Astra Serif" w:hAnsi="PT Astra Serif"/>
          <w:sz w:val="28"/>
          <w:szCs w:val="28"/>
        </w:rPr>
      </w:pPr>
      <w:r>
        <w:rPr>
          <w:rFonts w:ascii="PT Astra Serif" w:hAnsi="PT Astra Serif"/>
          <w:b/>
          <w:sz w:val="28"/>
          <w:szCs w:val="28"/>
        </w:rPr>
        <w:t xml:space="preserve">Дисциплина         </w:t>
      </w:r>
      <w:r>
        <w:rPr>
          <w:rFonts w:ascii="PT Astra Serif" w:hAnsi="PT Astra Serif"/>
          <w:sz w:val="28"/>
          <w:szCs w:val="28"/>
        </w:rPr>
        <w:t xml:space="preserve">Финансы, денежное обращение и кредит </w:t>
      </w:r>
    </w:p>
    <w:p w:rsidR="00A325E5" w:rsidRDefault="00A325E5" w:rsidP="00A325E5">
      <w:pPr>
        <w:rPr>
          <w:rFonts w:ascii="PT Astra Serif" w:hAnsi="PT Astra Serif"/>
          <w:b/>
          <w:sz w:val="28"/>
          <w:szCs w:val="28"/>
        </w:rPr>
      </w:pPr>
      <w:r>
        <w:rPr>
          <w:rFonts w:ascii="PT Astra Serif" w:hAnsi="PT Astra Serif"/>
          <w:b/>
          <w:sz w:val="28"/>
          <w:szCs w:val="28"/>
        </w:rPr>
        <w:t xml:space="preserve">Преподаватель    </w:t>
      </w:r>
      <w:r>
        <w:rPr>
          <w:rFonts w:ascii="PT Astra Serif" w:hAnsi="PT Astra Serif"/>
          <w:sz w:val="28"/>
          <w:szCs w:val="28"/>
        </w:rPr>
        <w:t>Агафонова О.Л.</w:t>
      </w:r>
      <w:r>
        <w:rPr>
          <w:rFonts w:ascii="PT Astra Serif" w:hAnsi="PT Astra Serif"/>
          <w:b/>
          <w:sz w:val="28"/>
          <w:szCs w:val="28"/>
        </w:rPr>
        <w:t xml:space="preserve"> </w:t>
      </w:r>
    </w:p>
    <w:p w:rsidR="00A325E5" w:rsidRDefault="00A325E5" w:rsidP="00A325E5">
      <w:pPr>
        <w:rPr>
          <w:rFonts w:ascii="PT Astra Serif" w:hAnsi="PT Astra Serif"/>
          <w:b/>
          <w:sz w:val="28"/>
          <w:szCs w:val="28"/>
        </w:rPr>
      </w:pPr>
      <w:r>
        <w:rPr>
          <w:rFonts w:ascii="PT Astra Serif" w:hAnsi="PT Astra Serif"/>
          <w:b/>
          <w:sz w:val="28"/>
          <w:szCs w:val="28"/>
        </w:rPr>
        <w:t xml:space="preserve">электронная почта </w:t>
      </w:r>
      <w:r>
        <w:rPr>
          <w:rFonts w:ascii="Arial" w:hAnsi="Arial" w:cs="Arial"/>
          <w:sz w:val="28"/>
          <w:szCs w:val="28"/>
          <w:shd w:val="clear" w:color="auto" w:fill="F7F7F7"/>
        </w:rPr>
        <w:t>agafonova_oksana5@mail.ru</w:t>
      </w:r>
    </w:p>
    <w:p w:rsidR="00A325E5" w:rsidRDefault="00A325E5" w:rsidP="00A325E5">
      <w:pPr>
        <w:rPr>
          <w:rFonts w:ascii="PT Astra Serif" w:hAnsi="PT Astra Serif"/>
          <w:sz w:val="28"/>
          <w:szCs w:val="28"/>
        </w:rPr>
      </w:pPr>
      <w:r>
        <w:rPr>
          <w:rFonts w:ascii="PT Astra Serif" w:hAnsi="PT Astra Serif"/>
          <w:b/>
          <w:sz w:val="28"/>
          <w:szCs w:val="28"/>
        </w:rPr>
        <w:t xml:space="preserve">Группа </w:t>
      </w:r>
      <w:r>
        <w:rPr>
          <w:rFonts w:ascii="PT Astra Serif" w:hAnsi="PT Astra Serif"/>
          <w:sz w:val="28"/>
          <w:szCs w:val="28"/>
        </w:rPr>
        <w:t>БУХ-11 (заочная форма обучения)</w:t>
      </w:r>
    </w:p>
    <w:p w:rsidR="00A325E5" w:rsidRDefault="00A325E5" w:rsidP="00A325E5">
      <w:pPr>
        <w:rPr>
          <w:rFonts w:ascii="PT Astra Serif" w:hAnsi="PT Astra Serif"/>
          <w:sz w:val="28"/>
          <w:szCs w:val="28"/>
        </w:rPr>
      </w:pPr>
      <w:r>
        <w:rPr>
          <w:rFonts w:ascii="PT Astra Serif" w:hAnsi="PT Astra Serif"/>
          <w:b/>
          <w:sz w:val="28"/>
          <w:szCs w:val="28"/>
        </w:rPr>
        <w:t xml:space="preserve">Срок сдачи  </w:t>
      </w:r>
      <w:r>
        <w:rPr>
          <w:rFonts w:ascii="PT Astra Serif" w:hAnsi="PT Astra Serif"/>
          <w:sz w:val="28"/>
          <w:szCs w:val="28"/>
        </w:rPr>
        <w:t>19</w:t>
      </w:r>
      <w:bookmarkStart w:id="0" w:name="_GoBack"/>
      <w:bookmarkEnd w:id="0"/>
      <w:r>
        <w:rPr>
          <w:rFonts w:ascii="PT Astra Serif" w:hAnsi="PT Astra Serif"/>
          <w:sz w:val="28"/>
          <w:szCs w:val="28"/>
        </w:rPr>
        <w:t>.05.2020</w:t>
      </w:r>
    </w:p>
    <w:p w:rsidR="00A325E5" w:rsidRDefault="00A325E5" w:rsidP="00A325E5">
      <w:pPr>
        <w:rPr>
          <w:rFonts w:ascii="PT Astra Serif" w:hAnsi="PT Astra Serif"/>
          <w:sz w:val="28"/>
          <w:szCs w:val="28"/>
        </w:rPr>
      </w:pPr>
    </w:p>
    <w:p w:rsidR="00A325E5" w:rsidRDefault="00A325E5" w:rsidP="00A325E5">
      <w:pPr>
        <w:rPr>
          <w:rFonts w:ascii="PT Astra Serif" w:hAnsi="PT Astra Serif"/>
          <w:b/>
          <w:sz w:val="28"/>
          <w:szCs w:val="28"/>
        </w:rPr>
      </w:pPr>
    </w:p>
    <w:p w:rsidR="00A325E5" w:rsidRDefault="00A325E5" w:rsidP="00A325E5">
      <w:pPr>
        <w:rPr>
          <w:rFonts w:ascii="PT Astra Serif" w:hAnsi="PT Astra Serif"/>
          <w:b/>
          <w:sz w:val="28"/>
          <w:szCs w:val="28"/>
        </w:rPr>
      </w:pPr>
      <w:r>
        <w:rPr>
          <w:rFonts w:ascii="PT Astra Serif" w:hAnsi="PT Astra Serif"/>
          <w:b/>
          <w:sz w:val="28"/>
          <w:szCs w:val="28"/>
        </w:rPr>
        <w:t xml:space="preserve">Тема: </w:t>
      </w:r>
      <w:r>
        <w:rPr>
          <w:b/>
          <w:sz w:val="28"/>
          <w:szCs w:val="28"/>
        </w:rPr>
        <w:t>Банковская система</w:t>
      </w:r>
    </w:p>
    <w:p w:rsidR="00A325E5" w:rsidRDefault="00A325E5" w:rsidP="00A325E5">
      <w:pPr>
        <w:rPr>
          <w:rFonts w:ascii="PT Astra Serif" w:hAnsi="PT Astra Serif"/>
          <w:sz w:val="28"/>
          <w:szCs w:val="28"/>
        </w:rPr>
      </w:pPr>
      <w:r>
        <w:rPr>
          <w:rFonts w:ascii="PT Astra Serif" w:hAnsi="PT Astra Serif"/>
          <w:sz w:val="28"/>
          <w:szCs w:val="28"/>
        </w:rPr>
        <w:t xml:space="preserve">План:  </w:t>
      </w:r>
    </w:p>
    <w:p w:rsidR="00A325E5" w:rsidRDefault="00A325E5" w:rsidP="00A325E5">
      <w:pPr>
        <w:pStyle w:val="a4"/>
        <w:numPr>
          <w:ilvl w:val="0"/>
          <w:numId w:val="1"/>
        </w:numPr>
        <w:rPr>
          <w:rFonts w:ascii="PT Astra Serif" w:hAnsi="PT Astra Serif"/>
          <w:sz w:val="28"/>
          <w:szCs w:val="28"/>
        </w:rPr>
      </w:pPr>
      <w:r>
        <w:rPr>
          <w:rFonts w:ascii="PT Astra Serif" w:hAnsi="PT Astra Serif"/>
          <w:sz w:val="28"/>
          <w:szCs w:val="28"/>
        </w:rPr>
        <w:t>Понятие и основные элементы банковской системы</w:t>
      </w:r>
    </w:p>
    <w:p w:rsidR="00A325E5" w:rsidRDefault="00A325E5" w:rsidP="00A325E5">
      <w:pPr>
        <w:pStyle w:val="a4"/>
        <w:numPr>
          <w:ilvl w:val="0"/>
          <w:numId w:val="1"/>
        </w:numPr>
        <w:rPr>
          <w:rFonts w:ascii="PT Astra Serif" w:hAnsi="PT Astra Serif"/>
          <w:sz w:val="28"/>
          <w:szCs w:val="28"/>
        </w:rPr>
      </w:pPr>
      <w:r>
        <w:rPr>
          <w:rFonts w:ascii="PT Astra Serif" w:hAnsi="PT Astra Serif"/>
          <w:sz w:val="28"/>
          <w:szCs w:val="28"/>
        </w:rPr>
        <w:t>Центральный банк Российской Федерации (Банк России)</w:t>
      </w:r>
    </w:p>
    <w:p w:rsidR="00A325E5" w:rsidRDefault="00A325E5" w:rsidP="00A325E5">
      <w:pPr>
        <w:pStyle w:val="a4"/>
        <w:numPr>
          <w:ilvl w:val="0"/>
          <w:numId w:val="1"/>
        </w:numPr>
        <w:rPr>
          <w:rFonts w:ascii="PT Astra Serif" w:hAnsi="PT Astra Serif"/>
          <w:b/>
          <w:sz w:val="28"/>
          <w:szCs w:val="28"/>
        </w:rPr>
      </w:pPr>
      <w:r>
        <w:rPr>
          <w:rFonts w:ascii="PT Astra Serif" w:hAnsi="PT Astra Serif"/>
          <w:sz w:val="28"/>
          <w:szCs w:val="28"/>
        </w:rPr>
        <w:t>Коммерческие банки и их операции</w:t>
      </w:r>
    </w:p>
    <w:p w:rsidR="00A325E5" w:rsidRDefault="00A325E5" w:rsidP="00A325E5">
      <w:pPr>
        <w:pStyle w:val="a4"/>
        <w:ind w:left="360"/>
        <w:rPr>
          <w:rFonts w:ascii="PT Astra Serif" w:hAnsi="PT Astra Serif"/>
          <w:b/>
          <w:sz w:val="28"/>
          <w:szCs w:val="28"/>
        </w:rPr>
      </w:pPr>
    </w:p>
    <w:p w:rsidR="00A325E5" w:rsidRDefault="00A325E5" w:rsidP="00A325E5">
      <w:pPr>
        <w:rPr>
          <w:rFonts w:ascii="PT Astra Serif" w:hAnsi="PT Astra Serif"/>
          <w:sz w:val="28"/>
          <w:szCs w:val="28"/>
        </w:rPr>
      </w:pPr>
      <w:r>
        <w:rPr>
          <w:rFonts w:ascii="PT Astra Serif" w:hAnsi="PT Astra Serif"/>
          <w:b/>
          <w:sz w:val="28"/>
          <w:szCs w:val="28"/>
        </w:rPr>
        <w:t>Контрольные задания</w:t>
      </w:r>
    </w:p>
    <w:p w:rsidR="00A325E5" w:rsidRDefault="00A325E5" w:rsidP="00A325E5">
      <w:pPr>
        <w:rPr>
          <w:rFonts w:ascii="PT Astra Serif" w:hAnsi="PT Astra Serif"/>
          <w:sz w:val="28"/>
          <w:szCs w:val="28"/>
        </w:rPr>
      </w:pPr>
      <w:r>
        <w:rPr>
          <w:rFonts w:ascii="PT Astra Serif" w:hAnsi="PT Astra Serif"/>
          <w:sz w:val="28"/>
          <w:szCs w:val="28"/>
        </w:rPr>
        <w:t>Изучить представленный материал (приложение 1) и ответить на контрольные вопросы:</w:t>
      </w:r>
    </w:p>
    <w:p w:rsidR="00A325E5" w:rsidRDefault="00A325E5" w:rsidP="00A325E5">
      <w:pPr>
        <w:pStyle w:val="a4"/>
        <w:numPr>
          <w:ilvl w:val="0"/>
          <w:numId w:val="2"/>
        </w:numPr>
        <w:rPr>
          <w:rFonts w:ascii="PT Astra Serif" w:hAnsi="PT Astra Serif"/>
          <w:sz w:val="28"/>
          <w:szCs w:val="28"/>
        </w:rPr>
      </w:pPr>
      <w:r>
        <w:rPr>
          <w:rFonts w:ascii="PT Astra Serif" w:hAnsi="PT Astra Serif"/>
          <w:sz w:val="28"/>
          <w:szCs w:val="28"/>
        </w:rPr>
        <w:t>Дать понятие банковской системе.</w:t>
      </w:r>
    </w:p>
    <w:p w:rsidR="00A325E5" w:rsidRDefault="00A325E5" w:rsidP="00A325E5">
      <w:pPr>
        <w:pStyle w:val="a4"/>
        <w:numPr>
          <w:ilvl w:val="0"/>
          <w:numId w:val="2"/>
        </w:numPr>
        <w:rPr>
          <w:rFonts w:ascii="PT Astra Serif" w:hAnsi="PT Astra Serif"/>
          <w:sz w:val="28"/>
          <w:szCs w:val="28"/>
        </w:rPr>
      </w:pPr>
      <w:r>
        <w:rPr>
          <w:rFonts w:ascii="PT Astra Serif" w:hAnsi="PT Astra Serif"/>
          <w:sz w:val="28"/>
          <w:szCs w:val="28"/>
        </w:rPr>
        <w:t>Назовите два типа построения банковской системы.</w:t>
      </w:r>
    </w:p>
    <w:p w:rsidR="00A325E5" w:rsidRDefault="00A325E5" w:rsidP="00A325E5">
      <w:pPr>
        <w:pStyle w:val="a4"/>
        <w:numPr>
          <w:ilvl w:val="0"/>
          <w:numId w:val="2"/>
        </w:numPr>
        <w:rPr>
          <w:rFonts w:ascii="PT Astra Serif" w:hAnsi="PT Astra Serif"/>
          <w:sz w:val="28"/>
          <w:szCs w:val="28"/>
        </w:rPr>
      </w:pPr>
      <w:r>
        <w:rPr>
          <w:rFonts w:ascii="PT Astra Serif" w:hAnsi="PT Astra Serif"/>
          <w:sz w:val="28"/>
          <w:szCs w:val="28"/>
        </w:rPr>
        <w:t>Какой тип построения банковской системы существует в Российской Федерации?</w:t>
      </w:r>
    </w:p>
    <w:p w:rsidR="00A325E5" w:rsidRDefault="00A325E5" w:rsidP="00A325E5">
      <w:pPr>
        <w:pStyle w:val="a4"/>
        <w:numPr>
          <w:ilvl w:val="0"/>
          <w:numId w:val="2"/>
        </w:numPr>
        <w:rPr>
          <w:rFonts w:ascii="PT Astra Serif" w:hAnsi="PT Astra Serif"/>
          <w:sz w:val="28"/>
          <w:szCs w:val="28"/>
        </w:rPr>
      </w:pPr>
      <w:r>
        <w:rPr>
          <w:rFonts w:ascii="PT Astra Serif" w:hAnsi="PT Astra Serif"/>
          <w:sz w:val="28"/>
          <w:szCs w:val="28"/>
        </w:rPr>
        <w:t>Дать определение кредитной организации и её двух видов.</w:t>
      </w:r>
    </w:p>
    <w:p w:rsidR="00A325E5" w:rsidRDefault="00A325E5" w:rsidP="00A325E5">
      <w:pPr>
        <w:pStyle w:val="a4"/>
        <w:numPr>
          <w:ilvl w:val="0"/>
          <w:numId w:val="2"/>
        </w:numPr>
        <w:rPr>
          <w:rFonts w:ascii="PT Astra Serif" w:hAnsi="PT Astra Serif"/>
          <w:sz w:val="28"/>
          <w:szCs w:val="28"/>
        </w:rPr>
      </w:pPr>
      <w:r>
        <w:rPr>
          <w:rFonts w:ascii="PT Astra Serif" w:hAnsi="PT Astra Serif"/>
          <w:sz w:val="28"/>
          <w:szCs w:val="28"/>
        </w:rPr>
        <w:t>На какие виды делятся банки по функциональному назначению?</w:t>
      </w:r>
    </w:p>
    <w:p w:rsidR="00A325E5" w:rsidRDefault="00A325E5" w:rsidP="00A325E5">
      <w:pPr>
        <w:pStyle w:val="a4"/>
        <w:numPr>
          <w:ilvl w:val="0"/>
          <w:numId w:val="2"/>
        </w:numPr>
        <w:rPr>
          <w:rFonts w:ascii="PT Astra Serif" w:hAnsi="PT Astra Serif"/>
          <w:sz w:val="28"/>
          <w:szCs w:val="28"/>
        </w:rPr>
      </w:pPr>
      <w:r>
        <w:rPr>
          <w:rFonts w:ascii="PT Astra Serif" w:hAnsi="PT Astra Serif"/>
          <w:sz w:val="28"/>
          <w:szCs w:val="28"/>
        </w:rPr>
        <w:t>Какие банковские операции в Российской Федерации могут осуществлять небанковские кредитные организации?</w:t>
      </w:r>
    </w:p>
    <w:p w:rsidR="00A325E5" w:rsidRDefault="00A325E5" w:rsidP="00A325E5">
      <w:pPr>
        <w:pStyle w:val="a4"/>
        <w:numPr>
          <w:ilvl w:val="0"/>
          <w:numId w:val="2"/>
        </w:numPr>
        <w:rPr>
          <w:rFonts w:ascii="PT Astra Serif" w:hAnsi="PT Astra Serif"/>
          <w:sz w:val="28"/>
          <w:szCs w:val="28"/>
        </w:rPr>
      </w:pPr>
      <w:r>
        <w:rPr>
          <w:rFonts w:ascii="PT Astra Serif" w:hAnsi="PT Astra Serif"/>
          <w:sz w:val="28"/>
          <w:szCs w:val="28"/>
        </w:rPr>
        <w:t>В чем состоит особая роль Центрального банка страны?</w:t>
      </w:r>
    </w:p>
    <w:p w:rsidR="00A325E5" w:rsidRDefault="00A325E5" w:rsidP="00A325E5">
      <w:pPr>
        <w:pStyle w:val="a4"/>
        <w:numPr>
          <w:ilvl w:val="0"/>
          <w:numId w:val="2"/>
        </w:numPr>
        <w:rPr>
          <w:rFonts w:ascii="PT Astra Serif" w:hAnsi="PT Astra Serif"/>
          <w:sz w:val="28"/>
          <w:szCs w:val="28"/>
        </w:rPr>
      </w:pPr>
      <w:r>
        <w:rPr>
          <w:rFonts w:ascii="PT Astra Serif" w:hAnsi="PT Astra Serif"/>
          <w:sz w:val="28"/>
          <w:szCs w:val="28"/>
        </w:rPr>
        <w:t>Назовите функции Банка России.</w:t>
      </w:r>
    </w:p>
    <w:p w:rsidR="00A325E5" w:rsidRDefault="00A325E5" w:rsidP="00A325E5">
      <w:pPr>
        <w:pStyle w:val="a4"/>
        <w:numPr>
          <w:ilvl w:val="0"/>
          <w:numId w:val="2"/>
        </w:numPr>
        <w:rPr>
          <w:rFonts w:ascii="PT Astra Serif" w:hAnsi="PT Astra Serif"/>
          <w:sz w:val="28"/>
          <w:szCs w:val="28"/>
        </w:rPr>
      </w:pPr>
      <w:r>
        <w:rPr>
          <w:rFonts w:ascii="PT Astra Serif" w:hAnsi="PT Astra Serif"/>
          <w:sz w:val="28"/>
          <w:szCs w:val="28"/>
        </w:rPr>
        <w:t>Охарактеризуйте инструменты, применяемые Банком России при проведении денежно-кредитной политики.</w:t>
      </w:r>
    </w:p>
    <w:p w:rsidR="00A325E5" w:rsidRDefault="00A325E5" w:rsidP="00A325E5">
      <w:pPr>
        <w:pStyle w:val="a4"/>
        <w:numPr>
          <w:ilvl w:val="0"/>
          <w:numId w:val="2"/>
        </w:numPr>
        <w:rPr>
          <w:rFonts w:ascii="PT Astra Serif" w:hAnsi="PT Astra Serif"/>
          <w:sz w:val="28"/>
          <w:szCs w:val="28"/>
        </w:rPr>
      </w:pPr>
      <w:r>
        <w:rPr>
          <w:rFonts w:ascii="PT Astra Serif" w:hAnsi="PT Astra Serif"/>
          <w:sz w:val="28"/>
          <w:szCs w:val="28"/>
        </w:rPr>
        <w:t>Раскройте функции коммерческого банка?</w:t>
      </w:r>
    </w:p>
    <w:p w:rsidR="00A325E5" w:rsidRDefault="00A325E5" w:rsidP="00A325E5">
      <w:pPr>
        <w:pStyle w:val="a4"/>
        <w:numPr>
          <w:ilvl w:val="0"/>
          <w:numId w:val="2"/>
        </w:numPr>
        <w:rPr>
          <w:rFonts w:ascii="PT Astra Serif" w:hAnsi="PT Astra Serif"/>
          <w:sz w:val="28"/>
          <w:szCs w:val="28"/>
        </w:rPr>
      </w:pPr>
      <w:r>
        <w:rPr>
          <w:rFonts w:ascii="PT Astra Serif" w:hAnsi="PT Astra Serif"/>
          <w:sz w:val="28"/>
          <w:szCs w:val="28"/>
        </w:rPr>
        <w:t>Раскройте содержание пассивных операций коммерческих банков.</w:t>
      </w:r>
    </w:p>
    <w:p w:rsidR="00A325E5" w:rsidRDefault="00A325E5" w:rsidP="00A325E5">
      <w:pPr>
        <w:rPr>
          <w:rFonts w:ascii="PT Astra Serif" w:hAnsi="PT Astra Serif"/>
          <w:sz w:val="28"/>
          <w:szCs w:val="28"/>
        </w:rPr>
      </w:pPr>
    </w:p>
    <w:p w:rsidR="00A325E5" w:rsidRDefault="00A325E5" w:rsidP="00A325E5">
      <w:pPr>
        <w:rPr>
          <w:rFonts w:ascii="PT Astra Serif" w:hAnsi="PT Astra Serif"/>
          <w:b/>
          <w:sz w:val="28"/>
          <w:szCs w:val="28"/>
        </w:rPr>
      </w:pPr>
      <w:r>
        <w:rPr>
          <w:rFonts w:ascii="PT Astra Serif" w:hAnsi="PT Astra Serif"/>
          <w:b/>
          <w:sz w:val="28"/>
          <w:szCs w:val="28"/>
        </w:rPr>
        <w:t>Перечень рекомендуемой литературы и иных источников</w:t>
      </w:r>
    </w:p>
    <w:p w:rsidR="00A325E5" w:rsidRDefault="00A325E5" w:rsidP="00A325E5">
      <w:pPr>
        <w:rPr>
          <w:rFonts w:ascii="PT Astra Serif" w:hAnsi="PT Astra Serif"/>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820"/>
      </w:tblGrid>
      <w:tr w:rsidR="00A325E5" w:rsidTr="00A325E5">
        <w:tc>
          <w:tcPr>
            <w:tcW w:w="4927" w:type="dxa"/>
            <w:tcBorders>
              <w:top w:val="single" w:sz="4" w:space="0" w:color="auto"/>
              <w:left w:val="single" w:sz="4" w:space="0" w:color="auto"/>
              <w:bottom w:val="single" w:sz="4" w:space="0" w:color="auto"/>
              <w:right w:val="single" w:sz="4" w:space="0" w:color="auto"/>
            </w:tcBorders>
            <w:hideMark/>
          </w:tcPr>
          <w:p w:rsidR="00A325E5" w:rsidRDefault="00A325E5">
            <w:pPr>
              <w:rPr>
                <w:rFonts w:ascii="PT Astra Serif" w:hAnsi="PT Astra Serif"/>
                <w:sz w:val="28"/>
                <w:szCs w:val="28"/>
              </w:rPr>
            </w:pPr>
            <w:r>
              <w:rPr>
                <w:rFonts w:ascii="PT Astra Serif" w:hAnsi="PT Astra Serif"/>
                <w:b/>
                <w:sz w:val="28"/>
                <w:szCs w:val="28"/>
              </w:rPr>
              <w:t xml:space="preserve">Интернет ресурсы </w:t>
            </w:r>
            <w:r>
              <w:rPr>
                <w:rFonts w:ascii="PT Astra Serif" w:hAnsi="PT Astra Serif"/>
                <w:sz w:val="28"/>
                <w:szCs w:val="28"/>
              </w:rPr>
              <w:t>(при наличии)</w:t>
            </w:r>
          </w:p>
          <w:p w:rsidR="00A325E5" w:rsidRDefault="00A325E5">
            <w:pPr>
              <w:rPr>
                <w:rFonts w:ascii="PT Astra Serif" w:hAnsi="PT Astra Serif"/>
                <w:sz w:val="28"/>
                <w:szCs w:val="28"/>
              </w:rPr>
            </w:pPr>
            <w:r>
              <w:rPr>
                <w:rFonts w:ascii="PT Astra Serif" w:hAnsi="PT Astra Serif"/>
                <w:sz w:val="28"/>
                <w:szCs w:val="28"/>
              </w:rPr>
              <w:t>Климович В.П.. Финансы, денежное обращение и кредит : учебник /В.П. Климович. — 4-е изд., перераб. и доп. — М., 2015. — 336 с.. 2015</w:t>
            </w:r>
          </w:p>
        </w:tc>
        <w:tc>
          <w:tcPr>
            <w:tcW w:w="4927" w:type="dxa"/>
            <w:tcBorders>
              <w:top w:val="single" w:sz="4" w:space="0" w:color="auto"/>
              <w:left w:val="single" w:sz="4" w:space="0" w:color="auto"/>
              <w:bottom w:val="single" w:sz="4" w:space="0" w:color="auto"/>
              <w:right w:val="single" w:sz="4" w:space="0" w:color="auto"/>
            </w:tcBorders>
            <w:hideMark/>
          </w:tcPr>
          <w:p w:rsidR="00A325E5" w:rsidRDefault="00A325E5">
            <w:pPr>
              <w:rPr>
                <w:rFonts w:ascii="PT Astra Serif" w:hAnsi="PT Astra Serif"/>
                <w:b/>
                <w:sz w:val="28"/>
                <w:szCs w:val="28"/>
              </w:rPr>
            </w:pPr>
            <w:r>
              <w:rPr>
                <w:rFonts w:ascii="PT Astra Serif" w:hAnsi="PT Astra Serif"/>
                <w:b/>
                <w:sz w:val="28"/>
                <w:szCs w:val="28"/>
              </w:rPr>
              <w:t>Указываются ссылки</w:t>
            </w:r>
          </w:p>
          <w:p w:rsidR="00A325E5" w:rsidRDefault="00A325E5">
            <w:pPr>
              <w:rPr>
                <w:rFonts w:ascii="PT Astra Serif" w:hAnsi="PT Astra Serif"/>
                <w:sz w:val="28"/>
                <w:szCs w:val="28"/>
              </w:rPr>
            </w:pPr>
            <w:r>
              <w:rPr>
                <w:rFonts w:ascii="PT Astra Serif" w:hAnsi="PT Astra Serif"/>
                <w:sz w:val="28"/>
                <w:szCs w:val="28"/>
              </w:rPr>
              <w:t>https://economuch.com/denejnoe-obraschenie-finansyi/osnovnyie-terminyi-ponyatiya-42137.html</w:t>
            </w:r>
          </w:p>
        </w:tc>
      </w:tr>
    </w:tbl>
    <w:p w:rsidR="00A325E5" w:rsidRDefault="00A325E5" w:rsidP="00A325E5">
      <w:pPr>
        <w:rPr>
          <w:rFonts w:ascii="PT Astra Serif" w:hAnsi="PT Astra Serif"/>
          <w:b/>
          <w:sz w:val="28"/>
          <w:szCs w:val="28"/>
        </w:rPr>
      </w:pPr>
    </w:p>
    <w:p w:rsidR="00A325E5" w:rsidRDefault="00A325E5" w:rsidP="00A325E5">
      <w:pPr>
        <w:rPr>
          <w:rFonts w:ascii="PT Astra Serif" w:hAnsi="PT Astra Serif"/>
          <w:b/>
          <w:sz w:val="28"/>
          <w:szCs w:val="28"/>
        </w:rPr>
      </w:pPr>
    </w:p>
    <w:p w:rsidR="00A325E5" w:rsidRDefault="00A325E5" w:rsidP="00A325E5">
      <w:pPr>
        <w:rPr>
          <w:rFonts w:ascii="PT Astra Serif" w:hAnsi="PT Astra Serif"/>
          <w:b/>
          <w:sz w:val="28"/>
          <w:szCs w:val="28"/>
        </w:rPr>
      </w:pPr>
    </w:p>
    <w:p w:rsidR="00A325E5" w:rsidRDefault="00A325E5" w:rsidP="00A325E5">
      <w:pPr>
        <w:rPr>
          <w:rFonts w:ascii="PT Astra Serif" w:hAnsi="PT Astra Serif"/>
          <w:b/>
          <w:sz w:val="28"/>
          <w:szCs w:val="28"/>
        </w:rPr>
      </w:pPr>
    </w:p>
    <w:p w:rsidR="00A325E5" w:rsidRDefault="00A325E5" w:rsidP="00A325E5">
      <w:pPr>
        <w:rPr>
          <w:rFonts w:ascii="PT Astra Serif" w:hAnsi="PT Astra Serif"/>
          <w:b/>
          <w:sz w:val="28"/>
          <w:szCs w:val="28"/>
        </w:rPr>
      </w:pPr>
    </w:p>
    <w:p w:rsidR="00A325E5" w:rsidRDefault="00A325E5" w:rsidP="00A325E5">
      <w:pPr>
        <w:rPr>
          <w:rFonts w:ascii="PT Astra Serif" w:hAnsi="PT Astra Serif"/>
          <w:b/>
          <w:sz w:val="28"/>
          <w:szCs w:val="28"/>
        </w:rPr>
      </w:pPr>
    </w:p>
    <w:p w:rsidR="00A325E5" w:rsidRDefault="00A325E5" w:rsidP="00A325E5">
      <w:pPr>
        <w:jc w:val="right"/>
        <w:rPr>
          <w:szCs w:val="28"/>
        </w:rPr>
      </w:pPr>
      <w:r>
        <w:rPr>
          <w:szCs w:val="28"/>
        </w:rPr>
        <w:t>Приложение 1</w:t>
      </w:r>
    </w:p>
    <w:p w:rsidR="00A325E5" w:rsidRDefault="00A325E5" w:rsidP="00A325E5">
      <w:pPr>
        <w:jc w:val="right"/>
        <w:rPr>
          <w:szCs w:val="28"/>
        </w:rPr>
      </w:pPr>
    </w:p>
    <w:p w:rsidR="00A325E5" w:rsidRDefault="00A325E5" w:rsidP="00A325E5">
      <w:pPr>
        <w:spacing w:after="150" w:line="360" w:lineRule="atLeast"/>
        <w:jc w:val="center"/>
        <w:textAlignment w:val="baseline"/>
        <w:outlineLvl w:val="0"/>
        <w:rPr>
          <w:b/>
          <w:kern w:val="36"/>
          <w:sz w:val="36"/>
          <w:szCs w:val="36"/>
          <w:lang w:eastAsia="ru-RU"/>
        </w:rPr>
      </w:pPr>
      <w:r>
        <w:rPr>
          <w:b/>
          <w:kern w:val="36"/>
          <w:sz w:val="36"/>
          <w:szCs w:val="36"/>
          <w:lang w:eastAsia="ru-RU"/>
        </w:rPr>
        <w:t xml:space="preserve">Тема: Банковская система </w:t>
      </w:r>
    </w:p>
    <w:p w:rsidR="00A325E5" w:rsidRDefault="00A325E5" w:rsidP="00A325E5">
      <w:pPr>
        <w:suppressAutoHyphens w:val="0"/>
        <w:spacing w:after="120" w:line="360" w:lineRule="atLeast"/>
        <w:ind w:firstLine="255"/>
        <w:jc w:val="both"/>
        <w:textAlignment w:val="baseline"/>
        <w:rPr>
          <w:lang w:eastAsia="ru-RU"/>
        </w:rPr>
      </w:pPr>
      <w:r>
        <w:rPr>
          <w:b/>
          <w:lang w:eastAsia="ru-RU"/>
        </w:rPr>
        <w:t>Банковская система</w:t>
      </w:r>
      <w:r>
        <w:rPr>
          <w:lang w:eastAsia="ru-RU"/>
        </w:rPr>
        <w:t xml:space="preserve"> — это внутренне организованная, взаимосвязанная, объединенная общими целями и задачами совокупность банков в стране, сложившаяся в конкретных исторических и экономических условиях и закрепленная национальным законодательством</w:t>
      </w:r>
    </w:p>
    <w:p w:rsidR="00A325E5" w:rsidRDefault="00A325E5" w:rsidP="00A325E5">
      <w:pPr>
        <w:suppressAutoHyphens w:val="0"/>
        <w:jc w:val="both"/>
        <w:rPr>
          <w:lang w:eastAsia="ru-RU"/>
        </w:rPr>
      </w:pPr>
      <w:r>
        <w:rPr>
          <w:lang w:eastAsia="ru-RU"/>
        </w:rPr>
        <w:t>Банковская система формируется только тогда, когда наряду с обычными банками появляются центральные банки. Различают два основных типа построения банковской системы: одноуровневый и двухуровневый.</w:t>
      </w:r>
    </w:p>
    <w:p w:rsidR="00A325E5" w:rsidRDefault="00A325E5" w:rsidP="00A325E5">
      <w:pPr>
        <w:suppressAutoHyphens w:val="0"/>
        <w:spacing w:after="120" w:line="360" w:lineRule="atLeast"/>
        <w:ind w:firstLine="255"/>
        <w:jc w:val="both"/>
        <w:textAlignment w:val="baseline"/>
        <w:rPr>
          <w:lang w:eastAsia="ru-RU"/>
        </w:rPr>
      </w:pPr>
      <w:r>
        <w:rPr>
          <w:lang w:eastAsia="ru-RU"/>
        </w:rPr>
        <w:t>Одноуровневая банковская система. В рамках одноуровневой системы все входящие в нее банки, включая и центральный банк, выполняют одинаковые функции. Такой подход к построению банковской системы в современных условиях используется не часто.</w:t>
      </w:r>
    </w:p>
    <w:p w:rsidR="00A325E5" w:rsidRDefault="00A325E5" w:rsidP="00A325E5">
      <w:pPr>
        <w:suppressAutoHyphens w:val="0"/>
        <w:spacing w:after="120" w:line="360" w:lineRule="atLeast"/>
        <w:ind w:firstLine="255"/>
        <w:jc w:val="both"/>
        <w:textAlignment w:val="baseline"/>
        <w:rPr>
          <w:lang w:eastAsia="ru-RU"/>
        </w:rPr>
      </w:pPr>
      <w:r>
        <w:rPr>
          <w:lang w:eastAsia="ru-RU"/>
        </w:rPr>
        <w:t>Двухуровневая банковская система применяется в большинстве стран мира. В этой системе центральный банк, как банк высшего (первого) уровня освобождается от кредитно-расчетного и кассового обслуживания предприятий и организаций. За центральным банком законодательно закрепляются монополия на эмиссию национальных денежных знаков и ряд особых функций в области кредитно-денежной политики, регулирования и координации деятельности других банков, организации расчетов между ними. Второй уровень занимают коммерческие банки, работающие на принципах рыночной экономики. Они концентрируют основную часть кредитных ресурсов, осуществляют банковские операции и оказывают финансовые услуги для юридических и физических лиц (рис. 13.1). В некоторых странах второй уровень банковской системы представлен специализированными государственными банками.</w:t>
      </w:r>
    </w:p>
    <w:p w:rsidR="00A325E5" w:rsidRDefault="00A325E5" w:rsidP="00A325E5">
      <w:pPr>
        <w:suppressAutoHyphens w:val="0"/>
        <w:spacing w:after="120" w:line="360" w:lineRule="atLeast"/>
        <w:ind w:firstLine="255"/>
        <w:jc w:val="both"/>
        <w:textAlignment w:val="baseline"/>
        <w:rPr>
          <w:lang w:eastAsia="ru-RU"/>
        </w:rPr>
      </w:pPr>
      <w:r>
        <w:rPr>
          <w:noProof/>
          <w:lang w:eastAsia="ru-RU"/>
        </w:rPr>
        <w:drawing>
          <wp:inline distT="0" distB="0" distL="0" distR="0">
            <wp:extent cx="3143250" cy="2085975"/>
            <wp:effectExtent l="0" t="0" r="0" b="9525"/>
            <wp:docPr id="2" name="Рисунок 2" descr="https://economuch.com/files/uch_group41/uch_pgroup141/uch_uch653/imag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economuch.com/files/uch_group41/uch_pgroup141/uch_uch653/image/2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3250" cy="2085975"/>
                    </a:xfrm>
                    <a:prstGeom prst="rect">
                      <a:avLst/>
                    </a:prstGeom>
                    <a:noFill/>
                    <a:ln>
                      <a:noFill/>
                    </a:ln>
                  </pic:spPr>
                </pic:pic>
              </a:graphicData>
            </a:graphic>
          </wp:inline>
        </w:drawing>
      </w:r>
    </w:p>
    <w:p w:rsidR="00A325E5" w:rsidRDefault="00A325E5" w:rsidP="00A325E5">
      <w:pPr>
        <w:suppressAutoHyphens w:val="0"/>
        <w:spacing w:after="120" w:line="360" w:lineRule="atLeast"/>
        <w:ind w:firstLine="255"/>
        <w:jc w:val="both"/>
        <w:textAlignment w:val="baseline"/>
        <w:rPr>
          <w:lang w:eastAsia="ru-RU"/>
        </w:rPr>
      </w:pPr>
      <w:r>
        <w:rPr>
          <w:lang w:eastAsia="ru-RU"/>
        </w:rPr>
        <w:t>Рис. 13.1. Двухуровневая банковская система</w:t>
      </w:r>
    </w:p>
    <w:p w:rsidR="00A325E5" w:rsidRDefault="00A325E5" w:rsidP="00A325E5">
      <w:pPr>
        <w:suppressAutoHyphens w:val="0"/>
        <w:spacing w:after="120" w:line="360" w:lineRule="atLeast"/>
        <w:ind w:firstLine="255"/>
        <w:jc w:val="both"/>
        <w:textAlignment w:val="baseline"/>
        <w:rPr>
          <w:lang w:eastAsia="ru-RU"/>
        </w:rPr>
      </w:pPr>
      <w:r>
        <w:rPr>
          <w:lang w:eastAsia="ru-RU"/>
        </w:rPr>
        <w:t>Уровень I Уровень II</w:t>
      </w:r>
    </w:p>
    <w:p w:rsidR="00A325E5" w:rsidRDefault="00A325E5" w:rsidP="00A325E5">
      <w:pPr>
        <w:suppressAutoHyphens w:val="0"/>
        <w:spacing w:after="120" w:line="360" w:lineRule="atLeast"/>
        <w:ind w:firstLine="255"/>
        <w:jc w:val="both"/>
        <w:textAlignment w:val="baseline"/>
        <w:rPr>
          <w:lang w:eastAsia="ru-RU"/>
        </w:rPr>
      </w:pPr>
      <w:r>
        <w:rPr>
          <w:lang w:eastAsia="ru-RU"/>
        </w:rPr>
        <w:t>Центральный (эмиссионный банк). Возникновение центральных банков исторически связано с централизацией банкнотной эмиссии в руках немногих наиболее крупных коммерческих банков и законодательным закреплением за ними монополии на эмиссию (выпуск) национальных знаков и ряда особых функций в области денежно-кредитной политики. Такие банки стали называться эмиссионными, а затем просто центральными, что отражает их роль в кредитной системе любой страны.</w:t>
      </w:r>
    </w:p>
    <w:p w:rsidR="00A325E5" w:rsidRDefault="00A325E5" w:rsidP="00A325E5">
      <w:pPr>
        <w:suppressAutoHyphens w:val="0"/>
        <w:spacing w:after="120" w:line="360" w:lineRule="atLeast"/>
        <w:ind w:firstLine="255"/>
        <w:jc w:val="both"/>
        <w:textAlignment w:val="baseline"/>
        <w:rPr>
          <w:lang w:eastAsia="ru-RU"/>
        </w:rPr>
      </w:pPr>
      <w:r>
        <w:rPr>
          <w:lang w:eastAsia="ru-RU"/>
        </w:rPr>
        <w:t>Процессы возникновения и развития центральных банков в различных странах во многом схожи. В XVI—XVIII вв. для того, чтобы контролировать количество денег в обращении, центральным банкам было предоставлено монопольное право эмиссии денег. В XIX в. для обеспечения ликвидности и стабильности банковской системы центральные банки получили полномочия по осуществлению функций кредитора последней инстанции для других банков, а также регулирования и контроля всей банковской деятельности. И наконец, в середине XX в. центральным банкам было предоставлено право самостоятельно либо совместно с правительством определять и реализовывать денежно-кредитную политику государства. С развитием и усложнением экономических отношений и политической структуры общества функции центральных банков стали разнообразнее, значительно расширился их статус.</w:t>
      </w:r>
    </w:p>
    <w:p w:rsidR="00A325E5" w:rsidRDefault="00A325E5" w:rsidP="00A325E5">
      <w:pPr>
        <w:suppressAutoHyphens w:val="0"/>
        <w:spacing w:after="120" w:line="360" w:lineRule="atLeast"/>
        <w:ind w:firstLine="255"/>
        <w:jc w:val="both"/>
        <w:textAlignment w:val="baseline"/>
        <w:rPr>
          <w:lang w:eastAsia="ru-RU"/>
        </w:rPr>
      </w:pPr>
      <w:r>
        <w:rPr>
          <w:lang w:eastAsia="ru-RU"/>
        </w:rPr>
        <w:t>Роль центрального банка, как правило, выполняет один (единственный) банк, но есть исключения. Например, в США для выполнения функций центрального банка и осуществления централизованного контроля над коммерческими банками в 1913 г. была создана Федеральная резервная система (ФРС), в структуру которой входит 12 региональных федеральных резервных банков.</w:t>
      </w:r>
    </w:p>
    <w:p w:rsidR="00A325E5" w:rsidRDefault="00A325E5" w:rsidP="00A325E5">
      <w:pPr>
        <w:suppressAutoHyphens w:val="0"/>
        <w:spacing w:after="120" w:line="360" w:lineRule="atLeast"/>
        <w:ind w:firstLine="255"/>
        <w:jc w:val="both"/>
        <w:textAlignment w:val="baseline"/>
        <w:rPr>
          <w:lang w:eastAsia="ru-RU"/>
        </w:rPr>
      </w:pPr>
      <w:r>
        <w:rPr>
          <w:lang w:eastAsia="ru-RU"/>
        </w:rPr>
        <w:t>Коммерческие (неэмиссионные) банки. Термин «коммерческий банк» возник на ранних этапах развития банковского дела, когда банки обслуживали преимущественно торговлю (commerce), товарообменные операции и платежи. Банки кредитовали транспортировку, хранение и другие операции, связанные с товарным обменом. С развитием промышленного производства возникли операции по краткосрочному кредитованию производственного цикла: ссуды на пополнение оборотного капитала, создание запасов сырья и готовых изделий, выплату зарплаты и т. д. Сроки кредитов постепенно удлинялись. Часть банковских ресурсов начала использоваться для вложений в основной капитал, ценные бумаги и г. д. Иначе говоря, термин «коммерческий» в названии банка утратил первоначальный смысл. Он обозначает «деловой» характер банка, его ориентированность на обслуживание всех видов хозяйственных агентов независимо от рода их деятельности.</w:t>
      </w:r>
    </w:p>
    <w:p w:rsidR="00A325E5" w:rsidRDefault="00A325E5" w:rsidP="00A325E5">
      <w:pPr>
        <w:suppressAutoHyphens w:val="0"/>
        <w:spacing w:after="120" w:line="360" w:lineRule="atLeast"/>
        <w:ind w:firstLine="255"/>
        <w:jc w:val="both"/>
        <w:textAlignment w:val="baseline"/>
        <w:rPr>
          <w:lang w:eastAsia="ru-RU"/>
        </w:rPr>
      </w:pPr>
      <w:r>
        <w:rPr>
          <w:lang w:eastAsia="ru-RU"/>
        </w:rPr>
        <w:t>В современных условиях коммерческие банки занимаются самыми разнообразными видами операций. Они организуют кредитные отношения и проводят операции по купле-продаже ценных бумаг, оказывают услуги в виде предоставления гарантий, поручительств, консультаций, управления имуществом. Банки не только торгуют деньгами, одновременно они являются аналитиками рынка, поскольку находятся ближе всего к бизнесу, меняющейся конъюнктуре.</w:t>
      </w:r>
    </w:p>
    <w:p w:rsidR="00A325E5" w:rsidRDefault="00A325E5" w:rsidP="00A325E5">
      <w:pPr>
        <w:suppressAutoHyphens w:val="0"/>
        <w:spacing w:after="120" w:line="360" w:lineRule="atLeast"/>
        <w:ind w:firstLine="255"/>
        <w:jc w:val="both"/>
        <w:textAlignment w:val="baseline"/>
        <w:rPr>
          <w:lang w:eastAsia="ru-RU"/>
        </w:rPr>
      </w:pPr>
      <w:r>
        <w:rPr>
          <w:lang w:eastAsia="ru-RU"/>
        </w:rPr>
        <w:t>Коммерческие банки относятся к особой категории деловых предприятий, получивших название финансовых посредников. Они привлекают капиталы, сбережения населения и другие денежные средства, высвобождающиеся в процессе хозяйственной деятельности, и предоставляют их во временное пользование другим экономическим агентам, которые нуждаются в дополнительном капитале. Банки создают новые требования и обязательства, которые становятся товаром на денежном рынке. Так, принимая вклады клиентов, коммерческий банк создает новое обязательство — депозит, а выдавая ссуду — новое требование к заемщику. Этот процесс создания новых обязательств составляет сущность финансового посредничества.</w:t>
      </w:r>
    </w:p>
    <w:p w:rsidR="00A325E5" w:rsidRDefault="00A325E5" w:rsidP="00A325E5">
      <w:pPr>
        <w:suppressAutoHyphens w:val="0"/>
        <w:spacing w:after="120" w:line="360" w:lineRule="atLeast"/>
        <w:ind w:firstLine="255"/>
        <w:jc w:val="both"/>
        <w:textAlignment w:val="baseline"/>
        <w:rPr>
          <w:lang w:eastAsia="ru-RU"/>
        </w:rPr>
      </w:pPr>
      <w:r>
        <w:rPr>
          <w:lang w:eastAsia="ru-RU"/>
        </w:rPr>
        <w:t>В рыночной экономике коммерческие банки неизбежно выдвигаются в число основополагающих, ключевых элементов экономического регулирования и играют роль базового звена банковской системы. Главное их отличие от центрального банка — отсутствие права эмиссии банкнот.</w:t>
      </w:r>
    </w:p>
    <w:p w:rsidR="00A325E5" w:rsidRDefault="00A325E5" w:rsidP="00A325E5">
      <w:pPr>
        <w:suppressAutoHyphens w:val="0"/>
        <w:spacing w:after="120" w:line="360" w:lineRule="atLeast"/>
        <w:ind w:firstLine="255"/>
        <w:jc w:val="both"/>
        <w:textAlignment w:val="baseline"/>
        <w:rPr>
          <w:lang w:eastAsia="ru-RU"/>
        </w:rPr>
      </w:pPr>
      <w:r>
        <w:rPr>
          <w:lang w:eastAsia="ru-RU"/>
        </w:rPr>
        <w:t>По функциональному назначению коммерческие банки подразделяются на универсальные и специализированные.</w:t>
      </w:r>
    </w:p>
    <w:p w:rsidR="00A325E5" w:rsidRDefault="00A325E5" w:rsidP="00A325E5">
      <w:pPr>
        <w:suppressAutoHyphens w:val="0"/>
        <w:spacing w:after="120" w:line="360" w:lineRule="atLeast"/>
        <w:ind w:firstLine="255"/>
        <w:jc w:val="both"/>
        <w:textAlignment w:val="baseline"/>
        <w:rPr>
          <w:lang w:eastAsia="ru-RU"/>
        </w:rPr>
      </w:pPr>
      <w:r>
        <w:rPr>
          <w:lang w:eastAsia="ru-RU"/>
        </w:rPr>
        <w:t>Универсальные коммерческие банки осуществляют все или почти все виды банковских операций, обслуживают хозяйствующих субъектов любых форм собственности и любых отраслей, а также населения.</w:t>
      </w:r>
    </w:p>
    <w:p w:rsidR="00A325E5" w:rsidRDefault="00A325E5" w:rsidP="00A325E5">
      <w:pPr>
        <w:suppressAutoHyphens w:val="0"/>
        <w:spacing w:after="120" w:line="360" w:lineRule="atLeast"/>
        <w:ind w:firstLine="255"/>
        <w:jc w:val="both"/>
        <w:textAlignment w:val="baseline"/>
        <w:rPr>
          <w:b/>
          <w:lang w:eastAsia="ru-RU"/>
        </w:rPr>
      </w:pPr>
      <w:r>
        <w:rPr>
          <w:b/>
          <w:lang w:eastAsia="ru-RU"/>
        </w:rPr>
        <w:t>Специализированные коммерческие банки выполняют ограниченный круг операций или обслуживают ограниченное количество клиентов. Среди специализированных банков выделяют:</w:t>
      </w:r>
    </w:p>
    <w:p w:rsidR="00A325E5" w:rsidRDefault="00A325E5" w:rsidP="00A325E5">
      <w:pPr>
        <w:suppressAutoHyphens w:val="0"/>
        <w:spacing w:after="120" w:line="360" w:lineRule="atLeast"/>
        <w:ind w:firstLine="255"/>
        <w:jc w:val="both"/>
        <w:textAlignment w:val="baseline"/>
        <w:rPr>
          <w:lang w:eastAsia="ru-RU"/>
        </w:rPr>
      </w:pPr>
      <w:r>
        <w:rPr>
          <w:lang w:eastAsia="ru-RU"/>
        </w:rPr>
        <w:t>• сберегательные — создаются с целью привлечения временно свободных денежных средств населения и предприятий и их размещения на условиях возвратности, платности, срочности в интересах вкладчиков банка и развития хозяйства;</w:t>
      </w:r>
    </w:p>
    <w:p w:rsidR="00A325E5" w:rsidRDefault="00A325E5" w:rsidP="00A325E5">
      <w:pPr>
        <w:suppressAutoHyphens w:val="0"/>
        <w:spacing w:after="120" w:line="360" w:lineRule="atLeast"/>
        <w:ind w:firstLine="255"/>
        <w:jc w:val="both"/>
        <w:textAlignment w:val="baseline"/>
        <w:rPr>
          <w:lang w:eastAsia="ru-RU"/>
        </w:rPr>
      </w:pPr>
      <w:r>
        <w:rPr>
          <w:lang w:eastAsia="ru-RU"/>
        </w:rPr>
        <w:t>• инвестиционные — обеспечивают финансирование вложений в производство на длительный срок;</w:t>
      </w:r>
    </w:p>
    <w:p w:rsidR="00A325E5" w:rsidRDefault="00A325E5" w:rsidP="00A325E5">
      <w:pPr>
        <w:suppressAutoHyphens w:val="0"/>
        <w:spacing w:after="120" w:line="360" w:lineRule="atLeast"/>
        <w:ind w:firstLine="255"/>
        <w:jc w:val="both"/>
        <w:textAlignment w:val="baseline"/>
        <w:rPr>
          <w:lang w:eastAsia="ru-RU"/>
        </w:rPr>
      </w:pPr>
      <w:r>
        <w:rPr>
          <w:lang w:eastAsia="ru-RU"/>
        </w:rPr>
        <w:t>• ипотечные — предоставляют долгосрочные денежные займы под залог недвижимости — земли, строений;</w:t>
      </w:r>
    </w:p>
    <w:p w:rsidR="00A325E5" w:rsidRDefault="00A325E5" w:rsidP="00A325E5">
      <w:pPr>
        <w:suppressAutoHyphens w:val="0"/>
        <w:spacing w:after="120" w:line="360" w:lineRule="atLeast"/>
        <w:ind w:firstLine="255"/>
        <w:jc w:val="both"/>
        <w:textAlignment w:val="baseline"/>
        <w:rPr>
          <w:lang w:eastAsia="ru-RU"/>
        </w:rPr>
      </w:pPr>
      <w:r>
        <w:rPr>
          <w:lang w:eastAsia="ru-RU"/>
        </w:rPr>
        <w:t>• депозитные — обслуживают клиентов по вкладам (депозитам) и ссудам (кредитам).</w:t>
      </w:r>
    </w:p>
    <w:p w:rsidR="00A325E5" w:rsidRDefault="00A325E5" w:rsidP="00A325E5">
      <w:pPr>
        <w:suppressAutoHyphens w:val="0"/>
        <w:spacing w:after="120" w:line="360" w:lineRule="atLeast"/>
        <w:ind w:firstLine="255"/>
        <w:jc w:val="both"/>
        <w:textAlignment w:val="baseline"/>
        <w:rPr>
          <w:lang w:eastAsia="ru-RU"/>
        </w:rPr>
      </w:pPr>
      <w:r>
        <w:rPr>
          <w:lang w:eastAsia="ru-RU"/>
        </w:rPr>
        <w:t>Четкой классификации коммерческих банков не существует. Например, в Англии различают следующие группы банков: депозитные банки; учетные дома; акцептные дома; иностранные и прочие банки. В ФРГ классификация банков такова: коммерческие банки; сберегательные банки и кредитные общества; ипотечные банки и строительные сберегательные кассы; банки потребительского кредита; инвестиционные компании; кредитные институты с особыми задачами. В Японии в сфере частного кредита называют: городские банки; региональные банки; траст-банки; банки долгосрочного кредита; иностранные банки.</w:t>
      </w:r>
    </w:p>
    <w:p w:rsidR="00A325E5" w:rsidRDefault="00A325E5" w:rsidP="00A325E5">
      <w:pPr>
        <w:suppressAutoHyphens w:val="0"/>
        <w:spacing w:after="120" w:line="360" w:lineRule="atLeast"/>
        <w:ind w:firstLine="255"/>
        <w:jc w:val="both"/>
        <w:textAlignment w:val="baseline"/>
        <w:rPr>
          <w:lang w:eastAsia="ru-RU"/>
        </w:rPr>
      </w:pPr>
      <w:r>
        <w:rPr>
          <w:lang w:eastAsia="ru-RU"/>
        </w:rPr>
        <w:t>В конкретных исторических условиях содержание и наполнение банковской системы страны может быть разным.</w:t>
      </w:r>
    </w:p>
    <w:p w:rsidR="00A325E5" w:rsidRDefault="00A325E5" w:rsidP="00A325E5">
      <w:pPr>
        <w:suppressAutoHyphens w:val="0"/>
        <w:spacing w:after="120" w:line="360" w:lineRule="atLeast"/>
        <w:ind w:firstLine="255"/>
        <w:jc w:val="both"/>
        <w:textAlignment w:val="baseline"/>
        <w:rPr>
          <w:lang w:eastAsia="ru-RU"/>
        </w:rPr>
      </w:pPr>
      <w:r>
        <w:rPr>
          <w:lang w:eastAsia="ru-RU"/>
        </w:rPr>
        <w:t>Банковская система царской России. Государственный банк России начал свою деятельность в 1860 г. До конца XIX в. Государственный банк не имел права самостоятельной денежной эмиссии и выпускал кредитные билеты (банкноты) только по распоряжению правительства. С введением в стране в 1897 г. золотого монометаллизма Государственному банку предоставлено право самостоятельной эмиссии, но с определенным ограничением: количество бумажных денег могло превышать золотой запас не более чем вдвое. В действительности банк выпускал кредитных билетов намного меньше этого предела, и российский конвертируемый рубль стал одной из самых устойчивых валют в мире. В отличие от центральных эмиссионных банков других стран Государственный банк России кредитовал не только банки, но и промышленность, торговлю, заготовки. К специализированным государственным банкам относились образованные в конце XVIII в. Государственный заемный банк и Государственный коммерческий банк. Заемный банк давал помещикам ссуды под залог имений и крепостных. Коммерческий банк должен был содействовать развитию промышленности и торговли. Однако вскоре оба банка были закрыты. В подсистему коммерческих банков входили: акционерные коммерческие банки (занимали доминирующее положение на рынке ссудных капиталов); городские общественные банки (обслуживали среднее и мелкое предпринимательство); акционерные земельные банки (занимались ипотечным кредитованием).</w:t>
      </w:r>
    </w:p>
    <w:p w:rsidR="00A325E5" w:rsidRDefault="00A325E5" w:rsidP="00A325E5">
      <w:pPr>
        <w:suppressAutoHyphens w:val="0"/>
        <w:spacing w:after="120" w:line="360" w:lineRule="atLeast"/>
        <w:ind w:firstLine="255"/>
        <w:jc w:val="both"/>
        <w:textAlignment w:val="baseline"/>
        <w:rPr>
          <w:lang w:eastAsia="ru-RU"/>
        </w:rPr>
      </w:pPr>
      <w:r>
        <w:rPr>
          <w:lang w:eastAsia="ru-RU"/>
        </w:rPr>
        <w:t>Банковская система СССР. Длительное время в СССР преобладал тип построения банковской системы с характерной для планово-распределительных отношений системой концентрации всех банковских операций в Госбанке СССР (едином эмиссионном, кассовом и расчетном центре СССР, основном банке кредитования и финансирования народного хозяйства и населения) и в нескольких специализированных государственных банках, осуществлявших по поручению Госбанка СССР отдельные виды операций.</w:t>
      </w:r>
    </w:p>
    <w:p w:rsidR="00A325E5" w:rsidRDefault="00A325E5" w:rsidP="00A325E5">
      <w:pPr>
        <w:suppressAutoHyphens w:val="0"/>
        <w:spacing w:after="120" w:line="360" w:lineRule="atLeast"/>
        <w:ind w:firstLine="255"/>
        <w:jc w:val="both"/>
        <w:textAlignment w:val="baseline"/>
        <w:rPr>
          <w:lang w:eastAsia="ru-RU"/>
        </w:rPr>
      </w:pPr>
      <w:r>
        <w:rPr>
          <w:lang w:eastAsia="ru-RU"/>
        </w:rPr>
        <w:t>Принципиальные изменения в банковскую систему страны были внесены в конце 80-х гг. XX в. С 1 января 1988 г. начала действовать трехуровневая банковская система, в которую входили: банк первого уровня — Государственный банк СССР (Госбанк СССР) с его филиалами в республиках и областях; банки второго уровня — пять специализированных государственных банков со своей сетью учреждений на местах: Банк внешнеэкономической деятельности СССР (Внешэкономбанк СССР), Промышленно-строительный банк СССР (Промстройбанк СССР), Агропромышленный банк СССР (Агропромбанк СССР), Банк жилищно-коммунального хозяйства и социального развития СССР (Жилсоцбанк СССР) и Банк трудовых сбережений и кредитования населения СССР (Сберегательный банк СССР); банки третьего уровня — сеть зарождающихся на альтернативной основе коммерческих банков:</w:t>
      </w:r>
    </w:p>
    <w:p w:rsidR="00A325E5" w:rsidRDefault="00A325E5" w:rsidP="00A325E5">
      <w:pPr>
        <w:suppressAutoHyphens w:val="0"/>
        <w:spacing w:after="120" w:line="360" w:lineRule="atLeast"/>
        <w:ind w:firstLine="255"/>
        <w:jc w:val="both"/>
        <w:textAlignment w:val="baseline"/>
        <w:rPr>
          <w:lang w:eastAsia="ru-RU"/>
        </w:rPr>
      </w:pPr>
      <w:r>
        <w:rPr>
          <w:lang w:eastAsia="ru-RU"/>
        </w:rPr>
        <w:t>• Госбанк СССР обладал исключительным нравом на выпуск в обращение наличных денег, имел статус главного банка страны, организатора и гаранта проведения едиггой политики государства в области денежного обращения, кредитования, финансиро вания, расчетов, кассовых и валютных операций. На Госбанк СССР был возложен контроль деятельности специализированных банков. Для выполнения указанных функций Госбанк СССР был освобожден от оперативной деятельности но непосредственному обслуживанию отраслей народного хозяйства;</w:t>
      </w:r>
    </w:p>
    <w:p w:rsidR="00A325E5" w:rsidRDefault="00A325E5" w:rsidP="00A325E5">
      <w:pPr>
        <w:suppressAutoHyphens w:val="0"/>
        <w:spacing w:after="120" w:line="360" w:lineRule="atLeast"/>
        <w:ind w:firstLine="255"/>
        <w:jc w:val="both"/>
        <w:textAlignment w:val="baseline"/>
        <w:rPr>
          <w:lang w:eastAsia="ru-RU"/>
        </w:rPr>
      </w:pPr>
      <w:r>
        <w:rPr>
          <w:lang w:eastAsia="ru-RU"/>
        </w:rPr>
        <w:t>• Внешэкономбанк СССР обеспечивал организацию и проведение расчетов в валюте по экспортно-импортным операциям, контроль исполнения сводного валютного плана, проводил операции на международных валютных и кредитных рынках;</w:t>
      </w:r>
    </w:p>
    <w:p w:rsidR="00A325E5" w:rsidRDefault="00A325E5" w:rsidP="00A325E5">
      <w:pPr>
        <w:suppressAutoHyphens w:val="0"/>
        <w:spacing w:after="120" w:line="360" w:lineRule="atLeast"/>
        <w:ind w:firstLine="255"/>
        <w:jc w:val="both"/>
        <w:textAlignment w:val="baseline"/>
        <w:rPr>
          <w:lang w:eastAsia="ru-RU"/>
        </w:rPr>
      </w:pPr>
      <w:r>
        <w:rPr>
          <w:lang w:eastAsia="ru-RU"/>
        </w:rPr>
        <w:t>• Промстройбанк СССР осуществлял кредитование основной деятельности, формирование и кредитование капитальных вложений, а также расчеты в промышленности, строительстве, на транспорте и связи;</w:t>
      </w:r>
    </w:p>
    <w:p w:rsidR="00A325E5" w:rsidRDefault="00A325E5" w:rsidP="00A325E5">
      <w:pPr>
        <w:suppressAutoHyphens w:val="0"/>
        <w:spacing w:after="120" w:line="360" w:lineRule="atLeast"/>
        <w:ind w:firstLine="255"/>
        <w:jc w:val="both"/>
        <w:textAlignment w:val="baseline"/>
        <w:rPr>
          <w:lang w:eastAsia="ru-RU"/>
        </w:rPr>
      </w:pPr>
      <w:r>
        <w:rPr>
          <w:lang w:eastAsia="ru-RU"/>
        </w:rPr>
        <w:t>• Агропромбанк СССР кредитовал основную деятельность, финансировал капитальные вложения, вел расчеты объединений, предприятий и организаций агропромышленного комплекса и потребительской кооперации;</w:t>
      </w:r>
    </w:p>
    <w:p w:rsidR="00A325E5" w:rsidRDefault="00A325E5" w:rsidP="00A325E5">
      <w:pPr>
        <w:suppressAutoHyphens w:val="0"/>
        <w:spacing w:after="120" w:line="360" w:lineRule="atLeast"/>
        <w:ind w:firstLine="255"/>
        <w:jc w:val="both"/>
        <w:textAlignment w:val="baseline"/>
        <w:rPr>
          <w:lang w:eastAsia="ru-RU"/>
        </w:rPr>
      </w:pPr>
      <w:r>
        <w:rPr>
          <w:lang w:eastAsia="ru-RU"/>
        </w:rPr>
        <w:t>• Жилсоцбанк СССР выполнял финансирование, кредитование и расчетное обслуживание деятельности предприятий, организаций и учреждений социально-культурной и непроизводственной сферы, легкой промышленности, государственной торговли, жилищно-коммунального хозяйства и бытового обслуживания, кооперативов;</w:t>
      </w:r>
    </w:p>
    <w:p w:rsidR="00A325E5" w:rsidRDefault="00A325E5" w:rsidP="00A325E5">
      <w:pPr>
        <w:suppressAutoHyphens w:val="0"/>
        <w:spacing w:after="120" w:line="360" w:lineRule="atLeast"/>
        <w:ind w:firstLine="255"/>
        <w:jc w:val="both"/>
        <w:textAlignment w:val="baseline"/>
        <w:rPr>
          <w:lang w:eastAsia="ru-RU"/>
        </w:rPr>
      </w:pPr>
      <w:r>
        <w:rPr>
          <w:lang w:eastAsia="ru-RU"/>
        </w:rPr>
        <w:t>• Сберегательный баггк СССР обеспечивал организацию сберегательного дела в стране, безналичные расчеты и кассовое обслуживание населения, распространение и погашение облигаций государственных займов, кредитование различных потребительских нужд граждан;</w:t>
      </w:r>
    </w:p>
    <w:p w:rsidR="00A325E5" w:rsidRDefault="00A325E5" w:rsidP="00A325E5">
      <w:pPr>
        <w:suppressAutoHyphens w:val="0"/>
        <w:spacing w:after="120" w:line="360" w:lineRule="atLeast"/>
        <w:ind w:firstLine="255"/>
        <w:jc w:val="both"/>
        <w:textAlignment w:val="baseline"/>
        <w:rPr>
          <w:lang w:eastAsia="ru-RU"/>
        </w:rPr>
      </w:pPr>
      <w:r>
        <w:rPr>
          <w:lang w:eastAsia="ru-RU"/>
        </w:rPr>
        <w:t>• коммерческие банки реализовывали на договорных условиях кредитно-расчетное и иное банковское обслуживание юридических лиц и граждан и классифицировались: по принадлежности уставного капитала и способу его формирования — в форме акционерных обществ и обществ с ограниченной ответственно стью, с участием иностранного капитала, иностранные банки и другие; по видам совершаемых операций — универсальные и специализированные; по территории деятельности — общесоюзные, республиканские, региональные; по отраслевой ориентации.</w:t>
      </w:r>
    </w:p>
    <w:p w:rsidR="00A325E5" w:rsidRDefault="00A325E5" w:rsidP="00A325E5">
      <w:pPr>
        <w:suppressAutoHyphens w:val="0"/>
        <w:spacing w:after="120" w:line="360" w:lineRule="atLeast"/>
        <w:ind w:firstLine="255"/>
        <w:jc w:val="both"/>
        <w:textAlignment w:val="baseline"/>
        <w:rPr>
          <w:lang w:eastAsia="ru-RU"/>
        </w:rPr>
      </w:pPr>
      <w:r>
        <w:rPr>
          <w:lang w:eastAsia="ru-RU"/>
        </w:rPr>
        <w:t>Банковская система Российской Федерации создавалась путем модернизации части банковской системы СССР, которая перешла Российской Федерации как суверенному государству. После того как специализированные государственные банки были акционированы, банковская система Российской Федерации стала двухуровневой, получила новое специфическое наполнение и содержание.</w:t>
      </w:r>
    </w:p>
    <w:p w:rsidR="00A325E5" w:rsidRDefault="00A325E5" w:rsidP="00A325E5">
      <w:pPr>
        <w:suppressAutoHyphens w:val="0"/>
        <w:spacing w:after="120" w:line="360" w:lineRule="atLeast"/>
        <w:ind w:firstLine="255"/>
        <w:jc w:val="both"/>
        <w:textAlignment w:val="baseline"/>
        <w:rPr>
          <w:lang w:eastAsia="ru-RU"/>
        </w:rPr>
      </w:pPr>
      <w:r>
        <w:rPr>
          <w:lang w:eastAsia="ru-RU"/>
        </w:rPr>
        <w:t>Согласно Федеральному закону «О банках и банковской деятельности» банковская система Российской Федерации включает в себя следующие основные элементы: Банк России, кредитные организации, а также филиалы и представительства иностранных банков (рис. 13.2).</w:t>
      </w:r>
    </w:p>
    <w:p w:rsidR="00A325E5" w:rsidRDefault="00A325E5" w:rsidP="00A325E5">
      <w:pPr>
        <w:suppressAutoHyphens w:val="0"/>
        <w:spacing w:after="120" w:line="360" w:lineRule="atLeast"/>
        <w:ind w:firstLine="255"/>
        <w:jc w:val="both"/>
        <w:textAlignment w:val="baseline"/>
        <w:rPr>
          <w:lang w:eastAsia="ru-RU"/>
        </w:rPr>
      </w:pPr>
      <w:r>
        <w:rPr>
          <w:lang w:eastAsia="ru-RU"/>
        </w:rPr>
        <w:t>Первый уровень системы образует Центральный банк Российской Федерации (Банк России). Банк России имеет законодательно</w:t>
      </w:r>
    </w:p>
    <w:p w:rsidR="00A325E5" w:rsidRDefault="00A325E5" w:rsidP="00A325E5">
      <w:pPr>
        <w:suppressAutoHyphens w:val="0"/>
        <w:spacing w:after="120" w:line="360" w:lineRule="atLeast"/>
        <w:ind w:firstLine="255"/>
        <w:jc w:val="both"/>
        <w:textAlignment w:val="baseline"/>
        <w:rPr>
          <w:lang w:eastAsia="ru-RU"/>
        </w:rPr>
      </w:pPr>
      <w:r>
        <w:rPr>
          <w:noProof/>
          <w:lang w:eastAsia="ru-RU"/>
        </w:rPr>
        <w:drawing>
          <wp:inline distT="0" distB="0" distL="0" distR="0">
            <wp:extent cx="4895850" cy="2419350"/>
            <wp:effectExtent l="0" t="0" r="0" b="0"/>
            <wp:docPr id="1" name="Рисунок 1" descr="https://economuch.com/files/uch_group41/uch_pgroup141/uch_uch653/ima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economuch.com/files/uch_group41/uch_pgroup141/uch_uch653/image/2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95850" cy="2419350"/>
                    </a:xfrm>
                    <a:prstGeom prst="rect">
                      <a:avLst/>
                    </a:prstGeom>
                    <a:noFill/>
                    <a:ln>
                      <a:noFill/>
                    </a:ln>
                  </pic:spPr>
                </pic:pic>
              </a:graphicData>
            </a:graphic>
          </wp:inline>
        </w:drawing>
      </w:r>
    </w:p>
    <w:p w:rsidR="00A325E5" w:rsidRDefault="00A325E5" w:rsidP="00A325E5">
      <w:pPr>
        <w:suppressAutoHyphens w:val="0"/>
        <w:spacing w:after="120" w:line="360" w:lineRule="atLeast"/>
        <w:ind w:firstLine="255"/>
        <w:jc w:val="both"/>
        <w:textAlignment w:val="baseline"/>
        <w:rPr>
          <w:lang w:eastAsia="ru-RU"/>
        </w:rPr>
      </w:pPr>
      <w:r>
        <w:rPr>
          <w:lang w:eastAsia="ru-RU"/>
        </w:rPr>
        <w:t>Рис. 13.2. Банковская система Российской Федерации</w:t>
      </w:r>
    </w:p>
    <w:p w:rsidR="00A325E5" w:rsidRDefault="00A325E5" w:rsidP="00A325E5">
      <w:pPr>
        <w:suppressAutoHyphens w:val="0"/>
        <w:spacing w:after="120" w:line="360" w:lineRule="atLeast"/>
        <w:ind w:firstLine="255"/>
        <w:jc w:val="both"/>
        <w:textAlignment w:val="baseline"/>
        <w:rPr>
          <w:lang w:eastAsia="ru-RU"/>
        </w:rPr>
      </w:pPr>
      <w:r>
        <w:rPr>
          <w:lang w:eastAsia="ru-RU"/>
        </w:rPr>
        <w:t>закрепленную монополию на эмиссию национальных денежных знаков и ряд особых функций в области кредитно-денежной политики.</w:t>
      </w:r>
    </w:p>
    <w:p w:rsidR="00A325E5" w:rsidRDefault="00A325E5" w:rsidP="00A325E5">
      <w:pPr>
        <w:suppressAutoHyphens w:val="0"/>
        <w:spacing w:after="120" w:line="360" w:lineRule="atLeast"/>
        <w:ind w:firstLine="255"/>
        <w:jc w:val="both"/>
        <w:textAlignment w:val="baseline"/>
        <w:rPr>
          <w:lang w:eastAsia="ru-RU"/>
        </w:rPr>
      </w:pPr>
      <w:r>
        <w:rPr>
          <w:lang w:eastAsia="ru-RU"/>
        </w:rPr>
        <w:t>Второй уровень составляют объединенные в силу национального законодательства частные институты под общим названием кредитных организаций, основную долю которых занимают коммерческие банки. Банк России является Центральным банком в полном смысле этого слова только для российских кредитных организаций.</w:t>
      </w:r>
    </w:p>
    <w:p w:rsidR="00A325E5" w:rsidRDefault="00A325E5" w:rsidP="00A325E5">
      <w:pPr>
        <w:suppressAutoHyphens w:val="0"/>
        <w:spacing w:after="120" w:line="360" w:lineRule="atLeast"/>
        <w:ind w:firstLine="255"/>
        <w:jc w:val="both"/>
        <w:textAlignment w:val="baseline"/>
        <w:rPr>
          <w:lang w:eastAsia="ru-RU"/>
        </w:rPr>
      </w:pPr>
      <w:r>
        <w:rPr>
          <w:b/>
          <w:lang w:eastAsia="ru-RU"/>
        </w:rPr>
        <w:t>Кредитная организация</w:t>
      </w:r>
      <w:r>
        <w:rPr>
          <w:lang w:eastAsia="ru-RU"/>
        </w:rPr>
        <w:t xml:space="preserve"> — это юридическое лицо, которое для получения прибыли как основной цели своей деятельности на основании специального разрешения (лицензии) Банка России имеет право осуществлять предусмотренные законодательством банковские операции. Кредитным организациям запрещается заниматься производственной, торговой и страховой деятельностью. Различают кредитные организации двух видов: банки и небанковские кредитные организации.</w:t>
      </w:r>
    </w:p>
    <w:p w:rsidR="00A325E5" w:rsidRDefault="00A325E5" w:rsidP="00A325E5">
      <w:pPr>
        <w:suppressAutoHyphens w:val="0"/>
        <w:spacing w:after="120" w:line="360" w:lineRule="atLeast"/>
        <w:ind w:firstLine="255"/>
        <w:jc w:val="both"/>
        <w:textAlignment w:val="baseline"/>
        <w:rPr>
          <w:lang w:eastAsia="ru-RU"/>
        </w:rPr>
      </w:pPr>
      <w:r>
        <w:rPr>
          <w:lang w:eastAsia="ru-RU"/>
        </w:rPr>
        <w:t>Коммерческий банк. Ключевое отличие коммерческих банков от других кредитных организаций в том, что только банки имеют исключительное право осуществлять в совокупности следующие банковские операции:</w:t>
      </w:r>
    </w:p>
    <w:p w:rsidR="00A325E5" w:rsidRDefault="00A325E5" w:rsidP="00A325E5">
      <w:pPr>
        <w:suppressAutoHyphens w:val="0"/>
        <w:spacing w:after="120" w:line="360" w:lineRule="atLeast"/>
        <w:ind w:firstLine="255"/>
        <w:jc w:val="both"/>
        <w:textAlignment w:val="baseline"/>
        <w:rPr>
          <w:lang w:eastAsia="ru-RU"/>
        </w:rPr>
      </w:pPr>
      <w:r>
        <w:rPr>
          <w:lang w:eastAsia="ru-RU"/>
        </w:rPr>
        <w:t>• привлечение во вклады денежных средств физических и юридических лиц;</w:t>
      </w:r>
    </w:p>
    <w:p w:rsidR="00A325E5" w:rsidRDefault="00A325E5" w:rsidP="00A325E5">
      <w:pPr>
        <w:suppressAutoHyphens w:val="0"/>
        <w:spacing w:after="120" w:line="360" w:lineRule="atLeast"/>
        <w:ind w:firstLine="255"/>
        <w:jc w:val="both"/>
        <w:textAlignment w:val="baseline"/>
        <w:rPr>
          <w:lang w:eastAsia="ru-RU"/>
        </w:rPr>
      </w:pPr>
      <w:r>
        <w:rPr>
          <w:lang w:eastAsia="ru-RU"/>
        </w:rPr>
        <w:t>• размещение указанных средств от своего имени и за свой счет на условиях возвратности, платности, срочности;</w:t>
      </w:r>
    </w:p>
    <w:p w:rsidR="00A325E5" w:rsidRDefault="00A325E5" w:rsidP="00A325E5">
      <w:pPr>
        <w:suppressAutoHyphens w:val="0"/>
        <w:spacing w:after="120" w:line="360" w:lineRule="atLeast"/>
        <w:ind w:firstLine="255"/>
        <w:jc w:val="both"/>
        <w:textAlignment w:val="baseline"/>
        <w:rPr>
          <w:lang w:eastAsia="ru-RU"/>
        </w:rPr>
      </w:pPr>
      <w:r>
        <w:rPr>
          <w:lang w:eastAsia="ru-RU"/>
        </w:rPr>
        <w:t>• открытие и ведение банковских счетов физических и юридических лиц.</w:t>
      </w:r>
    </w:p>
    <w:p w:rsidR="00A325E5" w:rsidRDefault="00A325E5" w:rsidP="00A325E5">
      <w:pPr>
        <w:suppressAutoHyphens w:val="0"/>
        <w:spacing w:after="120" w:line="360" w:lineRule="atLeast"/>
        <w:ind w:firstLine="255"/>
        <w:jc w:val="both"/>
        <w:textAlignment w:val="baseline"/>
        <w:rPr>
          <w:lang w:eastAsia="ru-RU"/>
        </w:rPr>
      </w:pPr>
      <w:r>
        <w:rPr>
          <w:b/>
          <w:lang w:eastAsia="ru-RU"/>
        </w:rPr>
        <w:t>Небанковские кредитные организации (НКО)</w:t>
      </w:r>
      <w:r>
        <w:rPr>
          <w:lang w:eastAsia="ru-RU"/>
        </w:rPr>
        <w:t xml:space="preserve"> — организации, выполняющие отдельные банковские операции и сделки, предусмотренные законодательством страны. НКО можно разделить на три основных вида: расчетные небанковские кредитные организации (РНКО), платежные небанковские кредитные организации (ПНКО) и небанковские депозитно-кредитные организации (НДКО). Небанковские кредитные организации на основании лицензии, выданной Банком России, вправе осуществлять отдельные банковские операции со средствами в рублях и иностранной валюте:</w:t>
      </w:r>
    </w:p>
    <w:p w:rsidR="00A325E5" w:rsidRDefault="00A325E5" w:rsidP="00A325E5">
      <w:pPr>
        <w:suppressAutoHyphens w:val="0"/>
        <w:spacing w:after="120" w:line="360" w:lineRule="atLeast"/>
        <w:ind w:firstLine="255"/>
        <w:jc w:val="both"/>
        <w:textAlignment w:val="baseline"/>
        <w:rPr>
          <w:lang w:eastAsia="ru-RU"/>
        </w:rPr>
      </w:pPr>
      <w:r>
        <w:rPr>
          <w:lang w:eastAsia="ru-RU"/>
        </w:rPr>
        <w:t>• банковские операции РНКО:</w:t>
      </w:r>
    </w:p>
    <w:p w:rsidR="00A325E5" w:rsidRDefault="00A325E5" w:rsidP="00A325E5">
      <w:pPr>
        <w:suppressAutoHyphens w:val="0"/>
        <w:spacing w:after="120" w:line="360" w:lineRule="atLeast"/>
        <w:ind w:firstLine="255"/>
        <w:jc w:val="both"/>
        <w:textAlignment w:val="baseline"/>
        <w:rPr>
          <w:lang w:eastAsia="ru-RU"/>
        </w:rPr>
      </w:pPr>
      <w:r>
        <w:rPr>
          <w:lang w:eastAsia="ru-RU"/>
        </w:rPr>
        <w:t>— открытие и ведение банковских счетов юридических лиц;</w:t>
      </w:r>
    </w:p>
    <w:p w:rsidR="00A325E5" w:rsidRDefault="00A325E5" w:rsidP="00A325E5">
      <w:pPr>
        <w:suppressAutoHyphens w:val="0"/>
        <w:spacing w:after="120" w:line="360" w:lineRule="atLeast"/>
        <w:ind w:firstLine="255"/>
        <w:jc w:val="both"/>
        <w:textAlignment w:val="baseline"/>
        <w:rPr>
          <w:lang w:eastAsia="ru-RU"/>
        </w:rPr>
      </w:pPr>
      <w:r>
        <w:rPr>
          <w:lang w:eastAsia="ru-RU"/>
        </w:rPr>
        <w:t>— осуществление переводов денежных средств по поручению юридических лиц, в том числе банков-корреспондентов, по их банковским счетам;</w:t>
      </w:r>
    </w:p>
    <w:p w:rsidR="00A325E5" w:rsidRDefault="00A325E5" w:rsidP="00A325E5">
      <w:pPr>
        <w:suppressAutoHyphens w:val="0"/>
        <w:spacing w:after="120" w:line="360" w:lineRule="atLeast"/>
        <w:ind w:firstLine="255"/>
        <w:jc w:val="both"/>
        <w:textAlignment w:val="baseline"/>
        <w:rPr>
          <w:lang w:eastAsia="ru-RU"/>
        </w:rPr>
      </w:pPr>
      <w:r>
        <w:rPr>
          <w:lang w:eastAsia="ru-RU"/>
        </w:rPr>
        <w:t>— инкассация денежных средств, векселей, платежных и расчетных документов и кассовое обслуживание физических и юридических лиц;</w:t>
      </w:r>
    </w:p>
    <w:p w:rsidR="00A325E5" w:rsidRDefault="00A325E5" w:rsidP="00A325E5">
      <w:pPr>
        <w:suppressAutoHyphens w:val="0"/>
        <w:spacing w:after="120" w:line="360" w:lineRule="atLeast"/>
        <w:ind w:firstLine="255"/>
        <w:jc w:val="both"/>
        <w:textAlignment w:val="baseline"/>
        <w:rPr>
          <w:lang w:eastAsia="ru-RU"/>
        </w:rPr>
      </w:pPr>
      <w:r>
        <w:rPr>
          <w:lang w:eastAsia="ru-RU"/>
        </w:rPr>
        <w:t>— купля-продажа иностранной валюты в наличной и безналичной формах;</w:t>
      </w:r>
    </w:p>
    <w:p w:rsidR="00A325E5" w:rsidRDefault="00A325E5" w:rsidP="00A325E5">
      <w:pPr>
        <w:suppressAutoHyphens w:val="0"/>
        <w:spacing w:after="120" w:line="360" w:lineRule="atLeast"/>
        <w:ind w:firstLine="255"/>
        <w:jc w:val="both"/>
        <w:textAlignment w:val="baseline"/>
        <w:rPr>
          <w:lang w:eastAsia="ru-RU"/>
        </w:rPr>
      </w:pPr>
      <w:r>
        <w:rPr>
          <w:lang w:eastAsia="ru-RU"/>
        </w:rPr>
        <w:t>— осуществление переводов денежных средств без открытия банковских счетов, в том числе электронных денежных средств (за исключением почтовых переводов);</w:t>
      </w:r>
    </w:p>
    <w:p w:rsidR="00A325E5" w:rsidRDefault="00A325E5" w:rsidP="00A325E5">
      <w:pPr>
        <w:suppressAutoHyphens w:val="0"/>
        <w:spacing w:after="120" w:line="360" w:lineRule="atLeast"/>
        <w:ind w:firstLine="255"/>
        <w:jc w:val="both"/>
        <w:textAlignment w:val="baseline"/>
        <w:rPr>
          <w:lang w:eastAsia="ru-RU"/>
        </w:rPr>
      </w:pPr>
      <w:r>
        <w:rPr>
          <w:lang w:eastAsia="ru-RU"/>
        </w:rPr>
        <w:t>• банковские операции ПН КО:</w:t>
      </w:r>
    </w:p>
    <w:p w:rsidR="00A325E5" w:rsidRDefault="00A325E5" w:rsidP="00A325E5">
      <w:pPr>
        <w:suppressAutoHyphens w:val="0"/>
        <w:spacing w:after="120" w:line="360" w:lineRule="atLeast"/>
        <w:ind w:firstLine="255"/>
        <w:jc w:val="both"/>
        <w:textAlignment w:val="baseline"/>
        <w:rPr>
          <w:lang w:eastAsia="ru-RU"/>
        </w:rPr>
      </w:pPr>
      <w:r>
        <w:rPr>
          <w:lang w:eastAsia="ru-RU"/>
        </w:rPr>
        <w:t>— открытие и ведение банковских счетов юридических лиц;</w:t>
      </w:r>
    </w:p>
    <w:p w:rsidR="00A325E5" w:rsidRDefault="00A325E5" w:rsidP="00A325E5">
      <w:pPr>
        <w:suppressAutoHyphens w:val="0"/>
        <w:spacing w:after="120" w:line="360" w:lineRule="atLeast"/>
        <w:ind w:firstLine="255"/>
        <w:jc w:val="both"/>
        <w:textAlignment w:val="baseline"/>
        <w:rPr>
          <w:lang w:eastAsia="ru-RU"/>
        </w:rPr>
      </w:pPr>
      <w:r>
        <w:rPr>
          <w:lang w:eastAsia="ru-RU"/>
        </w:rPr>
        <w:t>— осуществление переводов денежных средств без открытия банковских счетов по поручению юридических лиц, в том числе банков-корреспондентов, по их банковским счетам;</w:t>
      </w:r>
    </w:p>
    <w:p w:rsidR="00A325E5" w:rsidRDefault="00A325E5" w:rsidP="00A325E5">
      <w:pPr>
        <w:suppressAutoHyphens w:val="0"/>
        <w:spacing w:after="120" w:line="360" w:lineRule="atLeast"/>
        <w:ind w:firstLine="255"/>
        <w:jc w:val="both"/>
        <w:textAlignment w:val="baseline"/>
        <w:rPr>
          <w:lang w:eastAsia="ru-RU"/>
        </w:rPr>
      </w:pPr>
      <w:r>
        <w:rPr>
          <w:lang w:eastAsia="ru-RU"/>
        </w:rPr>
        <w:t>— инкассация денежных средств, векселей, платежных и расчетных документов и кассовое обслуживание физических и юридических лиц;</w:t>
      </w:r>
    </w:p>
    <w:p w:rsidR="00A325E5" w:rsidRDefault="00A325E5" w:rsidP="00A325E5">
      <w:pPr>
        <w:suppressAutoHyphens w:val="0"/>
        <w:spacing w:after="120" w:line="360" w:lineRule="atLeast"/>
        <w:ind w:firstLine="255"/>
        <w:jc w:val="both"/>
        <w:textAlignment w:val="baseline"/>
        <w:rPr>
          <w:lang w:eastAsia="ru-RU"/>
        </w:rPr>
      </w:pPr>
      <w:r>
        <w:rPr>
          <w:lang w:eastAsia="ru-RU"/>
        </w:rPr>
        <w:t>— осуществление переводов денежных средств без открытия банковских счетов, в том числе электронных денежных средств (за исключением почтовых переводов);</w:t>
      </w:r>
    </w:p>
    <w:p w:rsidR="00A325E5" w:rsidRDefault="00A325E5" w:rsidP="00A325E5">
      <w:pPr>
        <w:suppressAutoHyphens w:val="0"/>
        <w:spacing w:after="120" w:line="360" w:lineRule="atLeast"/>
        <w:ind w:firstLine="255"/>
        <w:jc w:val="both"/>
        <w:textAlignment w:val="baseline"/>
        <w:rPr>
          <w:lang w:eastAsia="ru-RU"/>
        </w:rPr>
      </w:pPr>
      <w:r>
        <w:rPr>
          <w:lang w:eastAsia="ru-RU"/>
        </w:rPr>
        <w:t>• банковские операции НДКО:</w:t>
      </w:r>
    </w:p>
    <w:p w:rsidR="00A325E5" w:rsidRDefault="00A325E5" w:rsidP="00A325E5">
      <w:pPr>
        <w:suppressAutoHyphens w:val="0"/>
        <w:spacing w:after="120" w:line="360" w:lineRule="atLeast"/>
        <w:ind w:firstLine="255"/>
        <w:jc w:val="both"/>
        <w:textAlignment w:val="baseline"/>
        <w:rPr>
          <w:lang w:eastAsia="ru-RU"/>
        </w:rPr>
      </w:pPr>
      <w:r>
        <w:rPr>
          <w:lang w:eastAsia="ru-RU"/>
        </w:rPr>
        <w:t>— привлечение денежных средств юридических лиц во вклады (на определенный срок);</w:t>
      </w:r>
    </w:p>
    <w:p w:rsidR="00A325E5" w:rsidRDefault="00A325E5" w:rsidP="00A325E5">
      <w:pPr>
        <w:suppressAutoHyphens w:val="0"/>
        <w:spacing w:after="120" w:line="360" w:lineRule="atLeast"/>
        <w:ind w:firstLine="255"/>
        <w:jc w:val="both"/>
        <w:textAlignment w:val="baseline"/>
        <w:rPr>
          <w:lang w:eastAsia="ru-RU"/>
        </w:rPr>
      </w:pPr>
      <w:r>
        <w:rPr>
          <w:lang w:eastAsia="ru-RU"/>
        </w:rPr>
        <w:t>— размещение привлеченных во вклады денежных средств юридических лиц от своего имени и за свой счет;</w:t>
      </w:r>
    </w:p>
    <w:p w:rsidR="00A325E5" w:rsidRDefault="00A325E5" w:rsidP="00A325E5">
      <w:pPr>
        <w:suppressAutoHyphens w:val="0"/>
        <w:spacing w:after="120" w:line="360" w:lineRule="atLeast"/>
        <w:ind w:firstLine="255"/>
        <w:jc w:val="both"/>
        <w:textAlignment w:val="baseline"/>
        <w:rPr>
          <w:lang w:eastAsia="ru-RU"/>
        </w:rPr>
      </w:pPr>
      <w:r>
        <w:rPr>
          <w:lang w:eastAsia="ru-RU"/>
        </w:rPr>
        <w:t>— купля-продажа иностранной валюты в безналичной форме (данную операцию НДКО вправе осуществлять исключительно от своего имени и за свой счет);</w:t>
      </w:r>
    </w:p>
    <w:p w:rsidR="00A325E5" w:rsidRDefault="00A325E5" w:rsidP="00A325E5">
      <w:pPr>
        <w:suppressAutoHyphens w:val="0"/>
        <w:spacing w:after="120" w:line="360" w:lineRule="atLeast"/>
        <w:ind w:firstLine="255"/>
        <w:jc w:val="both"/>
        <w:textAlignment w:val="baseline"/>
        <w:rPr>
          <w:lang w:eastAsia="ru-RU"/>
        </w:rPr>
      </w:pPr>
      <w:r>
        <w:rPr>
          <w:lang w:eastAsia="ru-RU"/>
        </w:rPr>
        <w:t>— выдача банковских гарантий.</w:t>
      </w:r>
    </w:p>
    <w:p w:rsidR="00A325E5" w:rsidRDefault="00A325E5" w:rsidP="00A325E5">
      <w:pPr>
        <w:suppressAutoHyphens w:val="0"/>
        <w:spacing w:after="120" w:line="360" w:lineRule="atLeast"/>
        <w:ind w:firstLine="255"/>
        <w:jc w:val="both"/>
        <w:textAlignment w:val="baseline"/>
        <w:rPr>
          <w:lang w:eastAsia="ru-RU"/>
        </w:rPr>
      </w:pPr>
      <w:r>
        <w:rPr>
          <w:lang w:eastAsia="ru-RU"/>
        </w:rPr>
        <w:t>Количество кредитных организаций в Российской Федерации постоянно уменьшается. Если на 01.01.2007 г. было 1189 кредитных организаций, то на 01.01.2013 г. действовало 956 кредитных организаций. Больше всего кредитных организаций находилось в Центральном федеральном округе.</w:t>
      </w:r>
    </w:p>
    <w:p w:rsidR="00A325E5" w:rsidRDefault="00A325E5" w:rsidP="00A325E5">
      <w:pPr>
        <w:suppressAutoHyphens w:val="0"/>
        <w:spacing w:after="120" w:line="360" w:lineRule="atLeast"/>
        <w:ind w:firstLine="255"/>
        <w:jc w:val="both"/>
        <w:textAlignment w:val="baseline"/>
        <w:rPr>
          <w:lang w:eastAsia="ru-RU"/>
        </w:rPr>
      </w:pPr>
      <w:r>
        <w:rPr>
          <w:lang w:eastAsia="ru-RU"/>
        </w:rPr>
        <w:t>Банковская система РФ как сложная конструкция наряду с перечисленными элементами также включает в себя банковские союзы и ассоциации, банковские группы и холдинги, банковскую инфраструктуру, банковское законодательство, банковский рынок и другие элементы.</w:t>
      </w:r>
    </w:p>
    <w:p w:rsidR="00A325E5" w:rsidRDefault="00A325E5" w:rsidP="00A325E5">
      <w:pPr>
        <w:suppressAutoHyphens w:val="0"/>
        <w:spacing w:after="120" w:line="360" w:lineRule="atLeast"/>
        <w:ind w:firstLine="255"/>
        <w:jc w:val="both"/>
        <w:textAlignment w:val="baseline"/>
        <w:rPr>
          <w:lang w:eastAsia="ru-RU"/>
        </w:rPr>
      </w:pPr>
      <w:r>
        <w:rPr>
          <w:lang w:eastAsia="ru-RU"/>
        </w:rPr>
        <w:t>Обязательное требование к банковским союзам и ассоциациям — отсутствие цели извлечения прибыли и запрет на совершение банков-</w:t>
      </w:r>
    </w:p>
    <w:p w:rsidR="00A325E5" w:rsidRDefault="00A325E5" w:rsidP="00A325E5">
      <w:pPr>
        <w:suppressAutoHyphens w:val="0"/>
        <w:spacing w:after="120" w:line="360" w:lineRule="atLeast"/>
        <w:ind w:firstLine="255"/>
        <w:jc w:val="both"/>
        <w:textAlignment w:val="baseline"/>
        <w:rPr>
          <w:lang w:eastAsia="ru-RU"/>
        </w:rPr>
      </w:pPr>
      <w:r>
        <w:rPr>
          <w:lang w:eastAsia="ru-RU"/>
        </w:rPr>
        <w:t>* В том числе п г. Москве — 494 кредитные организации.</w:t>
      </w:r>
    </w:p>
    <w:p w:rsidR="00A325E5" w:rsidRDefault="00A325E5" w:rsidP="00A325E5">
      <w:pPr>
        <w:suppressAutoHyphens w:val="0"/>
        <w:spacing w:after="120" w:line="360" w:lineRule="atLeast"/>
        <w:ind w:firstLine="255"/>
        <w:jc w:val="both"/>
        <w:textAlignment w:val="baseline"/>
        <w:rPr>
          <w:lang w:eastAsia="ru-RU"/>
        </w:rPr>
      </w:pPr>
      <w:r>
        <w:rPr>
          <w:lang w:eastAsia="ru-RU"/>
        </w:rPr>
        <w:t>** Из них банков 897. небанковских кредитных оргнизаций — 59.</w:t>
      </w:r>
    </w:p>
    <w:p w:rsidR="00A325E5" w:rsidRDefault="00A325E5" w:rsidP="00A325E5">
      <w:pPr>
        <w:suppressAutoHyphens w:val="0"/>
        <w:spacing w:after="120" w:line="360" w:lineRule="atLeast"/>
        <w:ind w:firstLine="255"/>
        <w:jc w:val="both"/>
        <w:textAlignment w:val="baseline"/>
        <w:rPr>
          <w:lang w:eastAsia="ru-RU"/>
        </w:rPr>
      </w:pPr>
      <w:r>
        <w:rPr>
          <w:lang w:eastAsia="ru-RU"/>
        </w:rPr>
        <w:t>ских операций. Функциями союзов и ассоциаций могут быть: защита и представление интересов кредитных организаций; координация их деятельности; развитие межрегиональных и международных связей кредитных организаций; удовлетворение их научных, информационных и профессиональных интересов; выработка рекомендаций по осуществлению банковской деятельности и решению иных задач кредитных организаций.</w:t>
      </w:r>
    </w:p>
    <w:p w:rsidR="00A325E5" w:rsidRDefault="00A325E5" w:rsidP="00A325E5">
      <w:pPr>
        <w:suppressAutoHyphens w:val="0"/>
        <w:spacing w:after="120" w:line="360" w:lineRule="atLeast"/>
        <w:ind w:firstLine="255"/>
        <w:jc w:val="both"/>
        <w:textAlignment w:val="baseline"/>
        <w:rPr>
          <w:lang w:eastAsia="ru-RU"/>
        </w:rPr>
      </w:pPr>
      <w:r>
        <w:rPr>
          <w:lang w:eastAsia="ru-RU"/>
        </w:rPr>
        <w:t>Система банковских ассоциаций включает региональные ассоциации, ассоциации федеральных округов (окружные банковские ассоциации) и федеральную банковскую ассоциацию.</w:t>
      </w:r>
    </w:p>
    <w:p w:rsidR="00A325E5" w:rsidRDefault="00A325E5" w:rsidP="00A325E5">
      <w:pPr>
        <w:suppressAutoHyphens w:val="0"/>
        <w:spacing w:after="120" w:line="360" w:lineRule="atLeast"/>
        <w:ind w:firstLine="255"/>
        <w:jc w:val="both"/>
        <w:textAlignment w:val="baseline"/>
        <w:rPr>
          <w:lang w:eastAsia="ru-RU"/>
        </w:rPr>
      </w:pPr>
      <w:r>
        <w:rPr>
          <w:lang w:eastAsia="ru-RU"/>
        </w:rPr>
        <w:t xml:space="preserve">К числу региональных банковских ассоциаций относятся: Алтайский банковский союз, Ассоциация коммерческих банков Волгоградской области, Воронежский банковский союз, Ассоциация коммерческих банков Кубани, Московский банковский союз, Ассоциация коммерческих банков Оренбуржья, Пермский банковский союз, Банковский союз «Большая Волга», Ассоциация коммерческих банков Томской области, Ассоциация кредитных организаций Тюменской области, Уральский банковский союз, Хабаровская ассоциация банков и др. </w:t>
      </w:r>
    </w:p>
    <w:p w:rsidR="00A325E5" w:rsidRDefault="00A325E5" w:rsidP="00A325E5">
      <w:pPr>
        <w:suppressAutoHyphens w:val="0"/>
        <w:spacing w:after="120" w:line="360" w:lineRule="atLeast"/>
        <w:ind w:firstLine="255"/>
        <w:jc w:val="both"/>
        <w:textAlignment w:val="baseline"/>
        <w:rPr>
          <w:lang w:eastAsia="ru-RU"/>
        </w:rPr>
      </w:pPr>
      <w:r>
        <w:rPr>
          <w:lang w:eastAsia="ru-RU"/>
        </w:rPr>
        <w:t>Банковскими ассоциациями федеральных округов являются: Ассоциация банков Центральной России и Ассоциация банков Северо-Запада.</w:t>
      </w:r>
    </w:p>
    <w:p w:rsidR="00A325E5" w:rsidRDefault="00A325E5" w:rsidP="00A325E5">
      <w:pPr>
        <w:suppressAutoHyphens w:val="0"/>
        <w:spacing w:after="120" w:line="360" w:lineRule="atLeast"/>
        <w:ind w:firstLine="255"/>
        <w:jc w:val="both"/>
        <w:textAlignment w:val="baseline"/>
        <w:rPr>
          <w:lang w:eastAsia="ru-RU"/>
        </w:rPr>
      </w:pPr>
      <w:r>
        <w:rPr>
          <w:lang w:eastAsia="ru-RU"/>
        </w:rPr>
        <w:t>К банковским ассоциациям федерального уровня относятся Ассоциация российских банков (АРБ) и Ассоциация региональных банков (Ассоциация «Россия»). Ассоциация российских банков (АРБ) объединяет почти все перечисленные выше региональные и окружные банковские ассоциации. АРБ эффективно взаимодействует с Банком России на принципах партнерства и делового сотрудничества. Имея общие цели по развитию и укреплению банковской системы, АРБ и Банк России направляют совместные усилия на выстраивание системы общих взаимоотношений с министерствами и ведомствами РФ. Основными направлениями деятельности Ассоциации «Россия» являются развитие и укрепление российского банковского сектора посредством увеличения капитализации банков, создания экономических и правовых условий для привлечения инвестиционных ресурсов в банковскую систему страны, обеспечения справедливой конкуренции на рынке банковских услуг и повышения эффективности банковского бизнеса.</w:t>
      </w:r>
    </w:p>
    <w:p w:rsidR="00A325E5" w:rsidRDefault="00A325E5" w:rsidP="00A325E5">
      <w:pPr>
        <w:suppressAutoHyphens w:val="0"/>
        <w:spacing w:after="120" w:line="360" w:lineRule="atLeast"/>
        <w:ind w:firstLine="255"/>
        <w:jc w:val="both"/>
        <w:textAlignment w:val="baseline"/>
        <w:rPr>
          <w:lang w:eastAsia="ru-RU"/>
        </w:rPr>
      </w:pPr>
      <w:r>
        <w:rPr>
          <w:lang w:eastAsia="ru-RU"/>
        </w:rPr>
        <w:t>Кредитные организации могут входить в состав банковских групп и</w:t>
      </w:r>
    </w:p>
    <w:p w:rsidR="00A325E5" w:rsidRDefault="00A325E5" w:rsidP="00A325E5">
      <w:pPr>
        <w:suppressAutoHyphens w:val="0"/>
        <w:spacing w:after="120" w:line="360" w:lineRule="atLeast"/>
        <w:ind w:firstLine="255"/>
        <w:jc w:val="both"/>
        <w:textAlignment w:val="baseline"/>
        <w:rPr>
          <w:lang w:eastAsia="ru-RU"/>
        </w:rPr>
      </w:pPr>
      <w:r>
        <w:rPr>
          <w:lang w:eastAsia="ru-RU"/>
        </w:rPr>
        <w:t>банковских холдингов.</w:t>
      </w:r>
    </w:p>
    <w:p w:rsidR="00A325E5" w:rsidRDefault="00A325E5" w:rsidP="00A325E5">
      <w:pPr>
        <w:suppressAutoHyphens w:val="0"/>
        <w:spacing w:after="120" w:line="360" w:lineRule="atLeast"/>
        <w:ind w:firstLine="255"/>
        <w:jc w:val="both"/>
        <w:textAlignment w:val="baseline"/>
        <w:rPr>
          <w:lang w:eastAsia="ru-RU"/>
        </w:rPr>
      </w:pPr>
      <w:r>
        <w:rPr>
          <w:lang w:eastAsia="ru-RU"/>
        </w:rPr>
        <w:t>К банковской инфраструктуре причисляют различного рода специализированные предприятия, агентства, службы, обеспечивающие деятельность банков, проведение ими банковских операций и сделок: дилерские компании по работе с ценными бумагами банков; информационно-аналитические центры банковской информации, рейтинговые агентства; бюро кредитных историй; агентства безопасности, специализирующиеся в кредитной сфере; учебные заведения банковской специализации, учебные центры; фирмы и агентства по набору и обучению кадров; научные центры и лаборатории; организации по аудиту банков и др.</w:t>
      </w:r>
    </w:p>
    <w:p w:rsidR="00A325E5" w:rsidRDefault="00A325E5" w:rsidP="00A325E5">
      <w:pPr>
        <w:suppressAutoHyphens w:val="0"/>
        <w:spacing w:after="120" w:line="360" w:lineRule="atLeast"/>
        <w:ind w:firstLine="255"/>
        <w:jc w:val="both"/>
        <w:textAlignment w:val="baseline"/>
        <w:rPr>
          <w:lang w:eastAsia="ru-RU"/>
        </w:rPr>
      </w:pPr>
      <w:r>
        <w:rPr>
          <w:lang w:eastAsia="ru-RU"/>
        </w:rPr>
        <w:t>Особый элемент банковской системы — банковское законодательство, регулирующее банковскую деятельность.</w:t>
      </w:r>
    </w:p>
    <w:p w:rsidR="00A325E5" w:rsidRDefault="00A325E5" w:rsidP="00A325E5">
      <w:pPr>
        <w:suppressAutoHyphens w:val="0"/>
        <w:spacing w:after="120" w:line="360" w:lineRule="atLeast"/>
        <w:ind w:firstLine="255"/>
        <w:jc w:val="both"/>
        <w:textAlignment w:val="baseline"/>
        <w:rPr>
          <w:lang w:eastAsia="ru-RU"/>
        </w:rPr>
      </w:pPr>
      <w:r>
        <w:rPr>
          <w:lang w:eastAsia="ru-RU"/>
        </w:rPr>
        <w:t>Банковская система не может существовать без банковского рынка. На нем концентрируются банковские ресурсы и осуществляется торговля банковским продуктом.</w:t>
      </w:r>
    </w:p>
    <w:p w:rsidR="00A325E5" w:rsidRDefault="00A325E5" w:rsidP="00A325E5">
      <w:pPr>
        <w:suppressAutoHyphens w:val="0"/>
        <w:spacing w:after="120" w:line="360" w:lineRule="atLeast"/>
        <w:ind w:firstLine="255"/>
        <w:jc w:val="both"/>
        <w:textAlignment w:val="baseline"/>
        <w:rPr>
          <w:lang w:eastAsia="ru-RU"/>
        </w:rPr>
      </w:pPr>
      <w:r>
        <w:rPr>
          <w:lang w:eastAsia="ru-RU"/>
        </w:rPr>
        <w:t>К другим элементам банковской системы можно отнести Государственную корпорацию «Агентство по страхованию вкладов», Государственную корпорацию «Банк развития и внешнеэкономической деятельности (Внешэкономбанк)».</w:t>
      </w:r>
    </w:p>
    <w:p w:rsidR="00A325E5" w:rsidRDefault="00A325E5" w:rsidP="00A325E5">
      <w:pPr>
        <w:suppressAutoHyphens w:val="0"/>
        <w:spacing w:after="120" w:line="360" w:lineRule="atLeast"/>
        <w:ind w:firstLine="255"/>
        <w:jc w:val="both"/>
        <w:textAlignment w:val="baseline"/>
        <w:rPr>
          <w:lang w:eastAsia="ru-RU"/>
        </w:rPr>
      </w:pPr>
      <w:r>
        <w:rPr>
          <w:lang w:eastAsia="ru-RU"/>
        </w:rPr>
        <w:t>Цели и задачи развития банковской системы определяются Правительством РФ совместно с Банком России.</w:t>
      </w:r>
    </w:p>
    <w:p w:rsidR="00A325E5" w:rsidRDefault="00A325E5" w:rsidP="00A325E5">
      <w:pPr>
        <w:suppressAutoHyphens w:val="0"/>
        <w:spacing w:after="120" w:line="360" w:lineRule="atLeast"/>
        <w:ind w:firstLine="255"/>
        <w:jc w:val="both"/>
        <w:textAlignment w:val="baseline"/>
        <w:rPr>
          <w:lang w:eastAsia="ru-RU"/>
        </w:rPr>
      </w:pPr>
      <w:r>
        <w:rPr>
          <w:lang w:eastAsia="ru-RU"/>
        </w:rPr>
        <w:t>На ближайшую перспективу целями развития банковской системы ставятся обеспечение ее устойчивости и переход к интенсивной модели развития банковского сектора.</w:t>
      </w:r>
    </w:p>
    <w:p w:rsidR="00A325E5" w:rsidRDefault="00A325E5" w:rsidP="00A325E5">
      <w:pPr>
        <w:suppressAutoHyphens w:val="0"/>
        <w:spacing w:after="120" w:line="360" w:lineRule="atLeast"/>
        <w:ind w:firstLine="255"/>
        <w:jc w:val="both"/>
        <w:textAlignment w:val="baseline"/>
        <w:rPr>
          <w:b/>
          <w:lang w:eastAsia="ru-RU"/>
        </w:rPr>
      </w:pPr>
      <w:r>
        <w:rPr>
          <w:b/>
          <w:lang w:eastAsia="ru-RU"/>
        </w:rPr>
        <w:t>Задачи развития банковской системы следующие:</w:t>
      </w:r>
    </w:p>
    <w:p w:rsidR="00A325E5" w:rsidRDefault="00A325E5" w:rsidP="00A325E5">
      <w:pPr>
        <w:suppressAutoHyphens w:val="0"/>
        <w:spacing w:after="120" w:line="360" w:lineRule="atLeast"/>
        <w:ind w:firstLine="255"/>
        <w:jc w:val="both"/>
        <w:textAlignment w:val="baseline"/>
        <w:rPr>
          <w:lang w:eastAsia="ru-RU"/>
        </w:rPr>
      </w:pPr>
      <w:r>
        <w:rPr>
          <w:lang w:eastAsia="ru-RU"/>
        </w:rPr>
        <w:t>• совершенствование правовой среды, обеспечивающей возможности рационального ведения бизнеса, более эффективную защиту частной собственности и развитие конкуренции на всех сегментах финансового рынка;</w:t>
      </w:r>
    </w:p>
    <w:p w:rsidR="00A325E5" w:rsidRDefault="00A325E5" w:rsidP="00A325E5">
      <w:pPr>
        <w:suppressAutoHyphens w:val="0"/>
        <w:spacing w:after="120" w:line="360" w:lineRule="atLeast"/>
        <w:ind w:firstLine="255"/>
        <w:jc w:val="both"/>
        <w:textAlignment w:val="baseline"/>
        <w:rPr>
          <w:lang w:eastAsia="ru-RU"/>
        </w:rPr>
      </w:pPr>
      <w:r>
        <w:rPr>
          <w:lang w:eastAsia="ru-RU"/>
        </w:rPr>
        <w:t>• формирование инфраструктуры, отвечающей современным требованиям и базирующейся на использовании передовых банковских технологий, включая мероприятия по созданию международного финансового центра в Российской Федерации;</w:t>
      </w:r>
    </w:p>
    <w:p w:rsidR="00A325E5" w:rsidRDefault="00A325E5" w:rsidP="00A325E5">
      <w:pPr>
        <w:suppressAutoHyphens w:val="0"/>
        <w:spacing w:after="120" w:line="360" w:lineRule="atLeast"/>
        <w:ind w:firstLine="255"/>
        <w:jc w:val="both"/>
        <w:textAlignment w:val="baseline"/>
        <w:rPr>
          <w:lang w:eastAsia="ru-RU"/>
        </w:rPr>
      </w:pPr>
      <w:r>
        <w:rPr>
          <w:lang w:eastAsia="ru-RU"/>
        </w:rPr>
        <w:t>• повышение качества корпоративного управления и управления рисками в кредитных организациях;</w:t>
      </w:r>
    </w:p>
    <w:p w:rsidR="00A325E5" w:rsidRDefault="00A325E5" w:rsidP="00A325E5">
      <w:pPr>
        <w:suppressAutoHyphens w:val="0"/>
        <w:spacing w:after="120" w:line="360" w:lineRule="atLeast"/>
        <w:ind w:firstLine="255"/>
        <w:jc w:val="both"/>
        <w:textAlignment w:val="baseline"/>
        <w:rPr>
          <w:lang w:eastAsia="ru-RU"/>
        </w:rPr>
      </w:pPr>
      <w:r>
        <w:rPr>
          <w:lang w:eastAsia="ru-RU"/>
        </w:rPr>
        <w:t>• совершенствование банковского регулирования и банковского надзора;</w:t>
      </w:r>
    </w:p>
    <w:p w:rsidR="00A325E5" w:rsidRDefault="00A325E5" w:rsidP="00A325E5">
      <w:pPr>
        <w:suppressAutoHyphens w:val="0"/>
        <w:spacing w:after="120" w:line="360" w:lineRule="atLeast"/>
        <w:ind w:firstLine="255"/>
        <w:jc w:val="both"/>
        <w:textAlignment w:val="baseline"/>
        <w:rPr>
          <w:lang w:eastAsia="ru-RU"/>
        </w:rPr>
      </w:pPr>
      <w:r>
        <w:rPr>
          <w:lang w:eastAsia="ru-RU"/>
        </w:rPr>
        <w:t>• обеспечение финансовой стабильности.</w:t>
      </w:r>
    </w:p>
    <w:p w:rsidR="00A325E5" w:rsidRDefault="00A325E5" w:rsidP="00A325E5">
      <w:pPr>
        <w:suppressAutoHyphens w:val="0"/>
        <w:spacing w:after="120" w:line="360" w:lineRule="atLeast"/>
        <w:ind w:firstLine="255"/>
        <w:jc w:val="both"/>
        <w:textAlignment w:val="baseline"/>
        <w:rPr>
          <w:lang w:eastAsia="ru-RU"/>
        </w:rPr>
      </w:pPr>
      <w:r>
        <w:rPr>
          <w:lang w:eastAsia="ru-RU"/>
        </w:rPr>
        <w:t>На территории Российской Федерации может быть открыт филиал иностранного банка — обособленное подразделение иностранного банка, расположенное вне места его нахождения и осуществляющее все его функции или их часть, в том числе функции представительства. В отличие от филиалов представительства лишь представляют и осуществляют защиту интересов иностранных банков в России. Представительства и филиалы не являются юридическими лицами. Они наделяются имуществом создавшим их банком и действуют на основании утвержденных им положений.</w:t>
      </w:r>
    </w:p>
    <w:p w:rsidR="00A325E5" w:rsidRDefault="00A325E5" w:rsidP="00A325E5">
      <w:pPr>
        <w:suppressAutoHyphens w:val="0"/>
        <w:spacing w:after="120" w:line="360" w:lineRule="atLeast"/>
        <w:ind w:firstLine="255"/>
        <w:jc w:val="both"/>
        <w:textAlignment w:val="baseline"/>
        <w:rPr>
          <w:lang w:eastAsia="ru-RU"/>
        </w:rPr>
      </w:pPr>
    </w:p>
    <w:p w:rsidR="00A325E5" w:rsidRDefault="00A325E5" w:rsidP="00A325E5">
      <w:pPr>
        <w:suppressAutoHyphens w:val="0"/>
        <w:spacing w:after="120" w:line="360" w:lineRule="atLeast"/>
        <w:ind w:firstLine="255"/>
        <w:jc w:val="both"/>
        <w:textAlignment w:val="baseline"/>
        <w:rPr>
          <w:lang w:eastAsia="ru-RU"/>
        </w:rPr>
      </w:pPr>
      <w:r>
        <w:rPr>
          <w:lang w:eastAsia="ru-RU"/>
        </w:rPr>
        <w:t>Центральный банк Российской Федерации (Банк России) был учрежден 13 июля 1990 г. на базе Российского республиканского банка Госбанка СССР. Подотчетный Верховному Совету РСФСР, он первоначально назывался Государственный банк РСФСР.</w:t>
      </w:r>
    </w:p>
    <w:p w:rsidR="00A325E5" w:rsidRDefault="00A325E5" w:rsidP="00A325E5">
      <w:pPr>
        <w:suppressAutoHyphens w:val="0"/>
        <w:spacing w:after="120" w:line="360" w:lineRule="atLeast"/>
        <w:ind w:firstLine="255"/>
        <w:jc w:val="both"/>
        <w:textAlignment w:val="baseline"/>
        <w:rPr>
          <w:lang w:eastAsia="ru-RU"/>
        </w:rPr>
      </w:pPr>
      <w:r>
        <w:rPr>
          <w:lang w:eastAsia="ru-RU"/>
        </w:rPr>
        <w:t>2 декабря 1990 г. Верховным Советом РСФСР был принят Закон о Центральном банке РСФСР (Банке России), согласно которому Банк России являлся юридическим лицом, главным банком РСФСР и был подотчетен Верховному Совету РСФСР. В июне 1991 г. был утвержден Устав Центрального банка РСФСР (Банка России), подотчетного Верховному Совету РСФСР.</w:t>
      </w:r>
    </w:p>
    <w:p w:rsidR="00A325E5" w:rsidRDefault="00A325E5" w:rsidP="00A325E5">
      <w:pPr>
        <w:suppressAutoHyphens w:val="0"/>
        <w:spacing w:after="120" w:line="360" w:lineRule="atLeast"/>
        <w:ind w:firstLine="255"/>
        <w:jc w:val="both"/>
        <w:textAlignment w:val="baseline"/>
        <w:rPr>
          <w:lang w:eastAsia="ru-RU"/>
        </w:rPr>
      </w:pPr>
      <w:r>
        <w:rPr>
          <w:lang w:eastAsia="ru-RU"/>
        </w:rPr>
        <w:t>В ноябре 1991 г. в связи с образованием Содружества Независимых Государств и упразднением союзных структур Верховный Совет РСФСР объявил Центральный банк РСФСР единственным на территории РСФСР органом государственного денежно-кредитного и валютного регулирования экономики республики.</w:t>
      </w:r>
    </w:p>
    <w:p w:rsidR="00A325E5" w:rsidRDefault="00A325E5" w:rsidP="00A325E5">
      <w:pPr>
        <w:suppressAutoHyphens w:val="0"/>
        <w:spacing w:after="120" w:line="360" w:lineRule="atLeast"/>
        <w:ind w:firstLine="255"/>
        <w:jc w:val="both"/>
        <w:textAlignment w:val="baseline"/>
        <w:rPr>
          <w:lang w:eastAsia="ru-RU"/>
        </w:rPr>
      </w:pPr>
      <w:r>
        <w:rPr>
          <w:lang w:eastAsia="ru-RU"/>
        </w:rPr>
        <w:t>20 декабря 1991 г. Государственный банк СССР был упразднен, и все его активы и пассивы, а также имущество на территории РСФСР были переданы Центральному банку РСФСР (Банку России). Несколько месяцев спустя банк стал называться Центральным банком Российской Федерации (Банком России).</w:t>
      </w:r>
    </w:p>
    <w:p w:rsidR="00A325E5" w:rsidRDefault="00A325E5" w:rsidP="00A325E5">
      <w:pPr>
        <w:suppressAutoHyphens w:val="0"/>
        <w:spacing w:after="120" w:line="360" w:lineRule="atLeast"/>
        <w:ind w:firstLine="255"/>
        <w:jc w:val="both"/>
        <w:textAlignment w:val="baseline"/>
        <w:rPr>
          <w:lang w:eastAsia="ru-RU"/>
        </w:rPr>
      </w:pPr>
      <w:r>
        <w:rPr>
          <w:lang w:eastAsia="ru-RU"/>
        </w:rPr>
        <w:t>Банк России представляет собой единую централизованную систему с вертикальной структурой управления.</w:t>
      </w:r>
    </w:p>
    <w:p w:rsidR="00A325E5" w:rsidRDefault="00A325E5" w:rsidP="00A325E5">
      <w:pPr>
        <w:suppressAutoHyphens w:val="0"/>
        <w:spacing w:after="120" w:line="360" w:lineRule="atLeast"/>
        <w:ind w:firstLine="255"/>
        <w:jc w:val="both"/>
        <w:textAlignment w:val="baseline"/>
        <w:rPr>
          <w:lang w:eastAsia="ru-RU"/>
        </w:rPr>
      </w:pPr>
      <w:r>
        <w:rPr>
          <w:lang w:eastAsia="ru-RU"/>
        </w:rPr>
        <w:t>Высшим органом Банка России является Совет директоров, функционирующий на началах коллегиальности. Он осуществляет руководство и управление Банком. В Совет директоров входят Председатель ЦБ РФ (назначается на должность и освобождается от должности Государственной Думой по представлению Президента РФ сроком на четыре года) и 12 членов, назначаемых на свои должности и освобождаемые от них Государственной Думой тоже на четырехлетний срок.</w:t>
      </w:r>
    </w:p>
    <w:p w:rsidR="00A325E5" w:rsidRDefault="00A325E5" w:rsidP="00A325E5">
      <w:pPr>
        <w:suppressAutoHyphens w:val="0"/>
        <w:spacing w:after="120" w:line="360" w:lineRule="atLeast"/>
        <w:ind w:firstLine="255"/>
        <w:jc w:val="both"/>
        <w:textAlignment w:val="baseline"/>
        <w:rPr>
          <w:lang w:eastAsia="ru-RU"/>
        </w:rPr>
      </w:pPr>
      <w:r>
        <w:rPr>
          <w:lang w:eastAsia="ru-RU"/>
        </w:rPr>
        <w:t>В систему Банка России входят: центральный аппарат; территориальные учреждения (национальные банки республик в составе Российской Федерации); расчетно-кассовые центры (РКЦ); вычислительные центры; полевые учреждения Банка; учебные заведения; подразделения безопасности; другие организации, необходимые для деятельности Банка России.</w:t>
      </w:r>
    </w:p>
    <w:p w:rsidR="00A325E5" w:rsidRDefault="00A325E5" w:rsidP="00A325E5">
      <w:pPr>
        <w:suppressAutoHyphens w:val="0"/>
        <w:spacing w:after="120" w:line="360" w:lineRule="atLeast"/>
        <w:ind w:firstLine="255"/>
        <w:jc w:val="both"/>
        <w:textAlignment w:val="baseline"/>
        <w:rPr>
          <w:lang w:eastAsia="ru-RU"/>
        </w:rPr>
      </w:pPr>
      <w:r>
        <w:rPr>
          <w:lang w:eastAsia="ru-RU"/>
        </w:rPr>
        <w:t>В структуре центрального аппарата Банка России функционируют следующие основные департаменты: сводный экономический; исследований и информации; наличного денежного обращения; регулирования, управления и мониторинга платежной системы Банка России; регулирования расчетов; бухгалтерского учета и отчетности; лицензирования деятельности и финансового оздоровления кредитных организаций; банковского надзора; банковского регулирования; финансовой стабильности; инспекция кредитных организаций; one- раций на финансовых рынках; обеспечения и контроля операций на финансовых рынках; финансового мониторинга и валютного контроля; платежного баланса; методологии и организации обслуживания счетов бюджетов бюджетной системы; юридический; полевых учреждений; информационных систем; кадровой политики и обеспечения работы с персоналом; финансовый; внутреннего аудита; международных финансово-экономических отношений; внешних и общественных связей; административный, а также несколько главных управлений на правах департамента (недвижимости Банка России; экспертизы и планирования капитальных затрат Банка России; безопасности и защиты информации).</w:t>
      </w:r>
    </w:p>
    <w:p w:rsidR="00A325E5" w:rsidRDefault="00A325E5" w:rsidP="00A325E5">
      <w:pPr>
        <w:suppressAutoHyphens w:val="0"/>
        <w:spacing w:after="120" w:line="360" w:lineRule="atLeast"/>
        <w:ind w:firstLine="255"/>
        <w:jc w:val="both"/>
        <w:textAlignment w:val="baseline"/>
        <w:rPr>
          <w:lang w:eastAsia="ru-RU"/>
        </w:rPr>
      </w:pPr>
      <w:r>
        <w:rPr>
          <w:lang w:eastAsia="ru-RU"/>
        </w:rPr>
        <w:t>Уставный капитал и иное имущество Банка России являются федеральной собственностью.</w:t>
      </w:r>
    </w:p>
    <w:p w:rsidR="00A325E5" w:rsidRDefault="00A325E5" w:rsidP="00A325E5">
      <w:pPr>
        <w:suppressAutoHyphens w:val="0"/>
        <w:spacing w:after="120" w:line="360" w:lineRule="atLeast"/>
        <w:ind w:firstLine="255"/>
        <w:jc w:val="both"/>
        <w:textAlignment w:val="baseline"/>
        <w:rPr>
          <w:lang w:eastAsia="ru-RU"/>
        </w:rPr>
      </w:pPr>
      <w:r>
        <w:rPr>
          <w:lang w:eastAsia="ru-RU"/>
        </w:rPr>
        <w:t>Получение прибыли не является целью деятельности Банка России. Это означает, что хотя Банк России и должен осуществлять свои расходы за счет собственных доходов, но проводимые им банковские операции и сделки изначально не носят предпринимательского характера, в связи с чем могут не только не приносить прибыли, но при определенных условиях являться заведомо убыточными. Так, для воздействия на суммарный спрос и предложение денег Банк России обязан осуществлять валютные интервенции, т. е. в зависимости от сложившейся на валютном рынке ситуации покупать или продавать иностранную валюту. При этом достижение цели поддержания суммарного спроса и предложения денег на необходимом уровне в большинстве случаев не будет сопровождаться получением дохода.</w:t>
      </w:r>
    </w:p>
    <w:p w:rsidR="00A325E5" w:rsidRDefault="00A325E5" w:rsidP="00A325E5">
      <w:pPr>
        <w:suppressAutoHyphens w:val="0"/>
        <w:spacing w:after="120" w:line="360" w:lineRule="atLeast"/>
        <w:ind w:firstLine="255"/>
        <w:jc w:val="both"/>
        <w:textAlignment w:val="baseline"/>
        <w:rPr>
          <w:lang w:eastAsia="ru-RU"/>
        </w:rPr>
      </w:pPr>
      <w:r>
        <w:rPr>
          <w:lang w:eastAsia="ru-RU"/>
        </w:rPr>
        <w:t>Прибыль Банка России отражается в ею годовой финансовой отчетности.</w:t>
      </w:r>
    </w:p>
    <w:p w:rsidR="00A325E5" w:rsidRDefault="00A325E5" w:rsidP="00A325E5">
      <w:pPr>
        <w:suppressAutoHyphens w:val="0"/>
        <w:spacing w:after="120" w:line="360" w:lineRule="atLeast"/>
        <w:ind w:firstLine="255"/>
        <w:jc w:val="both"/>
        <w:textAlignment w:val="baseline"/>
        <w:rPr>
          <w:lang w:eastAsia="ru-RU"/>
        </w:rPr>
      </w:pPr>
      <w:r>
        <w:rPr>
          <w:lang w:eastAsia="ru-RU"/>
        </w:rPr>
        <w:t>Свои функции, определенные Конституцией Российской Федерации и Законом «О Центральном банке Российской Федерации (Банке России)», банк осуществляет независимо от федеральных органов государственной власти, органов государственной власти субъектов Федерации и органов местного самоуправления:</w:t>
      </w:r>
    </w:p>
    <w:p w:rsidR="00A325E5" w:rsidRDefault="00A325E5" w:rsidP="00A325E5">
      <w:pPr>
        <w:suppressAutoHyphens w:val="0"/>
        <w:spacing w:after="120" w:line="360" w:lineRule="atLeast"/>
        <w:ind w:firstLine="255"/>
        <w:jc w:val="both"/>
        <w:textAlignment w:val="baseline"/>
        <w:rPr>
          <w:lang w:eastAsia="ru-RU"/>
        </w:rPr>
      </w:pPr>
      <w:r>
        <w:rPr>
          <w:lang w:eastAsia="ru-RU"/>
        </w:rPr>
        <w:t>• во взаимодействии с Правительством РФ разрабатывает и проводит единую государственную денежно-кредитную политику;</w:t>
      </w:r>
    </w:p>
    <w:p w:rsidR="00A325E5" w:rsidRDefault="00A325E5" w:rsidP="00A325E5">
      <w:pPr>
        <w:suppressAutoHyphens w:val="0"/>
        <w:spacing w:after="120" w:line="360" w:lineRule="atLeast"/>
        <w:ind w:firstLine="255"/>
        <w:jc w:val="both"/>
        <w:textAlignment w:val="baseline"/>
        <w:rPr>
          <w:lang w:eastAsia="ru-RU"/>
        </w:rPr>
      </w:pPr>
      <w:r>
        <w:rPr>
          <w:lang w:eastAsia="ru-RU"/>
        </w:rPr>
        <w:t>• монопольно осуществляет эмиссию наличных денег и организует наличное денежное обращение;</w:t>
      </w:r>
    </w:p>
    <w:p w:rsidR="00A325E5" w:rsidRDefault="00A325E5" w:rsidP="00A325E5">
      <w:pPr>
        <w:suppressAutoHyphens w:val="0"/>
        <w:spacing w:after="120" w:line="360" w:lineRule="atLeast"/>
        <w:ind w:firstLine="255"/>
        <w:jc w:val="both"/>
        <w:textAlignment w:val="baseline"/>
        <w:rPr>
          <w:lang w:eastAsia="ru-RU"/>
        </w:rPr>
      </w:pPr>
      <w:r>
        <w:rPr>
          <w:lang w:eastAsia="ru-RU"/>
        </w:rPr>
        <w:t>• утверждает графическое обозначение рубля в виде знака;</w:t>
      </w:r>
    </w:p>
    <w:p w:rsidR="00A325E5" w:rsidRDefault="00A325E5" w:rsidP="00A325E5">
      <w:pPr>
        <w:suppressAutoHyphens w:val="0"/>
        <w:spacing w:after="120" w:line="360" w:lineRule="atLeast"/>
        <w:ind w:firstLine="255"/>
        <w:jc w:val="both"/>
        <w:textAlignment w:val="baseline"/>
        <w:rPr>
          <w:lang w:eastAsia="ru-RU"/>
        </w:rPr>
      </w:pPr>
      <w:r>
        <w:rPr>
          <w:lang w:eastAsia="ru-RU"/>
        </w:rPr>
        <w:t>• является кредитором последней инстанции для кредитных организаций, организует систему их рефинансирования;</w:t>
      </w:r>
    </w:p>
    <w:p w:rsidR="00A325E5" w:rsidRDefault="00A325E5" w:rsidP="00A325E5">
      <w:pPr>
        <w:suppressAutoHyphens w:val="0"/>
        <w:spacing w:after="120" w:line="360" w:lineRule="atLeast"/>
        <w:ind w:firstLine="255"/>
        <w:jc w:val="both"/>
        <w:textAlignment w:val="baseline"/>
        <w:rPr>
          <w:lang w:eastAsia="ru-RU"/>
        </w:rPr>
      </w:pPr>
      <w:r>
        <w:rPr>
          <w:lang w:eastAsia="ru-RU"/>
        </w:rPr>
        <w:t>• устанавливает правила осуществления расчетов в РФ;</w:t>
      </w:r>
    </w:p>
    <w:p w:rsidR="00A325E5" w:rsidRDefault="00A325E5" w:rsidP="00A325E5">
      <w:pPr>
        <w:suppressAutoHyphens w:val="0"/>
        <w:spacing w:after="120" w:line="360" w:lineRule="atLeast"/>
        <w:ind w:firstLine="255"/>
        <w:jc w:val="both"/>
        <w:textAlignment w:val="baseline"/>
        <w:rPr>
          <w:lang w:eastAsia="ru-RU"/>
        </w:rPr>
      </w:pPr>
      <w:r>
        <w:rPr>
          <w:lang w:eastAsia="ru-RU"/>
        </w:rPr>
        <w:t>* Из них 333 млрд руб. — долговые обязательства Правительства РФ.</w:t>
      </w:r>
    </w:p>
    <w:p w:rsidR="00A325E5" w:rsidRDefault="00A325E5" w:rsidP="00A325E5">
      <w:pPr>
        <w:suppressAutoHyphens w:val="0"/>
        <w:spacing w:after="120" w:line="360" w:lineRule="atLeast"/>
        <w:ind w:firstLine="255"/>
        <w:jc w:val="both"/>
        <w:textAlignment w:val="baseline"/>
        <w:rPr>
          <w:lang w:eastAsia="ru-RU"/>
        </w:rPr>
      </w:pPr>
      <w:r>
        <w:rPr>
          <w:lang w:eastAsia="ru-RU"/>
        </w:rPr>
        <w:t>** Из них: 4444 млрд руб. — средства Правительства РФ и 1748 млрд руб. — средства кредитных организаций-резидентов.</w:t>
      </w:r>
    </w:p>
    <w:p w:rsidR="00A325E5" w:rsidRDefault="00A325E5" w:rsidP="00A325E5">
      <w:pPr>
        <w:suppressAutoHyphens w:val="0"/>
        <w:spacing w:after="120" w:line="360" w:lineRule="atLeast"/>
        <w:ind w:firstLine="255"/>
        <w:jc w:val="both"/>
        <w:textAlignment w:val="baseline"/>
        <w:rPr>
          <w:lang w:eastAsia="ru-RU"/>
        </w:rPr>
      </w:pPr>
      <w:r>
        <w:rPr>
          <w:lang w:eastAsia="ru-RU"/>
        </w:rPr>
        <w:t>• устанавливает правила бухгалтерского учета и отчетности для банковской системы РФ;</w:t>
      </w:r>
    </w:p>
    <w:p w:rsidR="00A325E5" w:rsidRDefault="00A325E5" w:rsidP="00A325E5">
      <w:pPr>
        <w:suppressAutoHyphens w:val="0"/>
        <w:spacing w:after="120" w:line="360" w:lineRule="atLeast"/>
        <w:ind w:firstLine="255"/>
        <w:jc w:val="both"/>
        <w:textAlignment w:val="baseline"/>
        <w:rPr>
          <w:lang w:eastAsia="ru-RU"/>
        </w:rPr>
      </w:pPr>
      <w:r>
        <w:rPr>
          <w:lang w:eastAsia="ru-RU"/>
        </w:rPr>
        <w:t>• устанавливает и публикует официальные курсы иностранных валют по отношению к рублю;</w:t>
      </w:r>
    </w:p>
    <w:p w:rsidR="00A325E5" w:rsidRDefault="00A325E5" w:rsidP="00A325E5">
      <w:pPr>
        <w:suppressAutoHyphens w:val="0"/>
        <w:spacing w:after="120" w:line="360" w:lineRule="atLeast"/>
        <w:ind w:firstLine="255"/>
        <w:jc w:val="both"/>
        <w:textAlignment w:val="baseline"/>
        <w:rPr>
          <w:lang w:eastAsia="ru-RU"/>
        </w:rPr>
      </w:pPr>
      <w:r>
        <w:rPr>
          <w:lang w:eastAsia="ru-RU"/>
        </w:rPr>
        <w:t>• организует составление платежного баланса РФ;</w:t>
      </w:r>
    </w:p>
    <w:p w:rsidR="00A325E5" w:rsidRDefault="00A325E5" w:rsidP="00A325E5">
      <w:pPr>
        <w:suppressAutoHyphens w:val="0"/>
        <w:spacing w:after="120" w:line="360" w:lineRule="atLeast"/>
        <w:ind w:firstLine="255"/>
        <w:jc w:val="both"/>
        <w:textAlignment w:val="baseline"/>
        <w:rPr>
          <w:lang w:eastAsia="ru-RU"/>
        </w:rPr>
      </w:pPr>
      <w:r>
        <w:rPr>
          <w:lang w:eastAsia="ru-RU"/>
        </w:rPr>
        <w:t>• принимает участие в разработке методологии составления финансового счета РФ в системе национальных счетов и организует составление финансового счета РФ;</w:t>
      </w:r>
    </w:p>
    <w:p w:rsidR="00A325E5" w:rsidRDefault="00A325E5" w:rsidP="00A325E5">
      <w:pPr>
        <w:suppressAutoHyphens w:val="0"/>
        <w:spacing w:after="120" w:line="360" w:lineRule="atLeast"/>
        <w:ind w:firstLine="255"/>
        <w:jc w:val="both"/>
        <w:textAlignment w:val="baseline"/>
        <w:rPr>
          <w:lang w:eastAsia="ru-RU"/>
        </w:rPr>
      </w:pPr>
      <w:r>
        <w:rPr>
          <w:lang w:eastAsia="ru-RU"/>
        </w:rPr>
        <w:t>• проводит анализ и прогнозирование денежно-кредитных, валютно-финансовых и ценовых отношений в экономике РФ в целом и по регионам;</w:t>
      </w:r>
    </w:p>
    <w:p w:rsidR="00A325E5" w:rsidRDefault="00A325E5" w:rsidP="00A325E5">
      <w:pPr>
        <w:suppressAutoHyphens w:val="0"/>
        <w:spacing w:after="120" w:line="360" w:lineRule="atLeast"/>
        <w:ind w:firstLine="255"/>
        <w:jc w:val="both"/>
        <w:textAlignment w:val="baseline"/>
        <w:rPr>
          <w:lang w:eastAsia="ru-RU"/>
        </w:rPr>
      </w:pPr>
      <w:r>
        <w:rPr>
          <w:lang w:eastAsia="ru-RU"/>
        </w:rPr>
        <w:t>• осуществляет выплаты Банка России по вкладам физических лиц в признанных банкротами банках;</w:t>
      </w:r>
    </w:p>
    <w:p w:rsidR="00A325E5" w:rsidRDefault="00A325E5" w:rsidP="00A325E5">
      <w:pPr>
        <w:suppressAutoHyphens w:val="0"/>
        <w:spacing w:after="120" w:line="360" w:lineRule="atLeast"/>
        <w:ind w:firstLine="255"/>
        <w:jc w:val="both"/>
        <w:textAlignment w:val="baseline"/>
        <w:rPr>
          <w:lang w:eastAsia="ru-RU"/>
        </w:rPr>
      </w:pPr>
      <w:r>
        <w:rPr>
          <w:lang w:eastAsia="ru-RU"/>
        </w:rPr>
        <w:t>• является депозитарием средств МВФ в валюте Российской Федерации, осуществляет операции и сделки с МВФ;</w:t>
      </w:r>
    </w:p>
    <w:p w:rsidR="00A325E5" w:rsidRDefault="00A325E5" w:rsidP="00A325E5">
      <w:pPr>
        <w:suppressAutoHyphens w:val="0"/>
        <w:spacing w:after="120" w:line="360" w:lineRule="atLeast"/>
        <w:ind w:firstLine="255"/>
        <w:jc w:val="both"/>
        <w:textAlignment w:val="baseline"/>
        <w:rPr>
          <w:lang w:eastAsia="ru-RU"/>
        </w:rPr>
      </w:pPr>
      <w:r>
        <w:rPr>
          <w:lang w:eastAsia="ru-RU"/>
        </w:rPr>
        <w:t>• осуществляет иные функции в соответствии с федеральными законами.</w:t>
      </w:r>
    </w:p>
    <w:p w:rsidR="00A325E5" w:rsidRDefault="00A325E5" w:rsidP="00A325E5">
      <w:pPr>
        <w:suppressAutoHyphens w:val="0"/>
        <w:spacing w:after="120" w:line="360" w:lineRule="atLeast"/>
        <w:ind w:firstLine="255"/>
        <w:jc w:val="both"/>
        <w:textAlignment w:val="baseline"/>
        <w:rPr>
          <w:lang w:eastAsia="ru-RU"/>
        </w:rPr>
      </w:pPr>
      <w:r>
        <w:rPr>
          <w:lang w:eastAsia="ru-RU"/>
        </w:rPr>
        <w:t>Денежно-кредитная политика — это комплекс мероприятий в области денежного обращения и кредита, направленных на регулирование денежной массы, а также объема кредитов, уровня процентных ставок и других показателей рынка ссудных капиталов. Ее цель — регулирование экономики путем влияния на состояние денежного обращения и кредита.</w:t>
      </w:r>
    </w:p>
    <w:p w:rsidR="00A325E5" w:rsidRDefault="00A325E5" w:rsidP="00A325E5">
      <w:pPr>
        <w:suppressAutoHyphens w:val="0"/>
        <w:spacing w:after="120" w:line="360" w:lineRule="atLeast"/>
        <w:ind w:firstLine="255"/>
        <w:jc w:val="both"/>
        <w:textAlignment w:val="baseline"/>
        <w:rPr>
          <w:lang w:eastAsia="ru-RU"/>
        </w:rPr>
      </w:pPr>
      <w:r>
        <w:rPr>
          <w:lang w:eastAsia="ru-RU"/>
        </w:rPr>
        <w:t>В современных условиях конечной целью государственной денежно-кредитной политики, проводимой Банком России во взаимодействии с Правительством РФ, является снижение инфляции и поддержание ее на низком уровне.</w:t>
      </w:r>
    </w:p>
    <w:p w:rsidR="00A325E5" w:rsidRDefault="00A325E5" w:rsidP="00A325E5">
      <w:pPr>
        <w:suppressAutoHyphens w:val="0"/>
        <w:spacing w:after="120" w:line="360" w:lineRule="atLeast"/>
        <w:ind w:firstLine="255"/>
        <w:jc w:val="both"/>
        <w:textAlignment w:val="baseline"/>
        <w:rPr>
          <w:lang w:eastAsia="ru-RU"/>
        </w:rPr>
      </w:pPr>
      <w:r>
        <w:rPr>
          <w:lang w:eastAsia="ru-RU"/>
        </w:rPr>
        <w:t>При проведении денежно-кредитной политики Банк России использует различные методы и инструменты.</w:t>
      </w:r>
    </w:p>
    <w:p w:rsidR="00A325E5" w:rsidRDefault="00A325E5" w:rsidP="00A325E5">
      <w:pPr>
        <w:suppressAutoHyphens w:val="0"/>
        <w:spacing w:after="120" w:line="360" w:lineRule="atLeast"/>
        <w:ind w:firstLine="255"/>
        <w:jc w:val="both"/>
        <w:textAlignment w:val="baseline"/>
        <w:rPr>
          <w:lang w:eastAsia="ru-RU"/>
        </w:rPr>
      </w:pPr>
      <w:r>
        <w:rPr>
          <w:lang w:eastAsia="ru-RU"/>
        </w:rPr>
        <w:t>Методы денежно-кредитной политики — это способы воздействия на ориентиры денежно-кредитной политики, осуществляемые посредством применения определенных инструментов денежно-кредитной политики.</w:t>
      </w:r>
    </w:p>
    <w:p w:rsidR="00A325E5" w:rsidRDefault="00A325E5" w:rsidP="00A325E5">
      <w:pPr>
        <w:suppressAutoHyphens w:val="0"/>
        <w:spacing w:after="120" w:line="360" w:lineRule="atLeast"/>
        <w:ind w:firstLine="255"/>
        <w:jc w:val="both"/>
        <w:textAlignment w:val="baseline"/>
        <w:rPr>
          <w:lang w:eastAsia="ru-RU"/>
        </w:rPr>
      </w:pPr>
      <w:r>
        <w:rPr>
          <w:b/>
          <w:lang w:eastAsia="ru-RU"/>
        </w:rPr>
        <w:t>Инструменты денежно-кредитной политики</w:t>
      </w:r>
      <w:r>
        <w:rPr>
          <w:lang w:eastAsia="ru-RU"/>
        </w:rPr>
        <w:t xml:space="preserve"> — это тесно связанные с целевыми ориентирами денежно-кредитной политики показатели, находящиеся в сфере воздействия Банка России как органа денежно-кредитного регулирования, величина которых может быть достаточно быстро скорректирована.</w:t>
      </w:r>
    </w:p>
    <w:p w:rsidR="00A325E5" w:rsidRDefault="00A325E5" w:rsidP="00A325E5">
      <w:pPr>
        <w:suppressAutoHyphens w:val="0"/>
        <w:spacing w:after="120" w:line="360" w:lineRule="atLeast"/>
        <w:ind w:firstLine="255"/>
        <w:jc w:val="both"/>
        <w:textAlignment w:val="baseline"/>
        <w:rPr>
          <w:b/>
          <w:lang w:eastAsia="ru-RU"/>
        </w:rPr>
      </w:pPr>
      <w:r>
        <w:rPr>
          <w:b/>
          <w:lang w:eastAsia="ru-RU"/>
        </w:rPr>
        <w:t>Методы денежно-кредитной политики подразделяются на административные и экономические.</w:t>
      </w:r>
    </w:p>
    <w:p w:rsidR="00A325E5" w:rsidRDefault="00A325E5" w:rsidP="00A325E5">
      <w:pPr>
        <w:suppressAutoHyphens w:val="0"/>
        <w:spacing w:after="120" w:line="360" w:lineRule="atLeast"/>
        <w:ind w:firstLine="255"/>
        <w:jc w:val="both"/>
        <w:textAlignment w:val="baseline"/>
        <w:rPr>
          <w:b/>
          <w:lang w:eastAsia="ru-RU"/>
        </w:rPr>
      </w:pPr>
      <w:r>
        <w:rPr>
          <w:b/>
          <w:lang w:eastAsia="ru-RU"/>
        </w:rPr>
        <w:t>К административным методам денежно-кредитной политики относятся:</w:t>
      </w:r>
    </w:p>
    <w:p w:rsidR="00A325E5" w:rsidRDefault="00A325E5" w:rsidP="00A325E5">
      <w:pPr>
        <w:suppressAutoHyphens w:val="0"/>
        <w:spacing w:after="120" w:line="360" w:lineRule="atLeast"/>
        <w:ind w:firstLine="255"/>
        <w:jc w:val="both"/>
        <w:textAlignment w:val="baseline"/>
        <w:rPr>
          <w:lang w:eastAsia="ru-RU"/>
        </w:rPr>
      </w:pPr>
      <w:r>
        <w:rPr>
          <w:lang w:eastAsia="ru-RU"/>
        </w:rPr>
        <w:t>• лимитирование уровня процентных ставок по кредитам;</w:t>
      </w:r>
    </w:p>
    <w:p w:rsidR="00A325E5" w:rsidRDefault="00A325E5" w:rsidP="00A325E5">
      <w:pPr>
        <w:suppressAutoHyphens w:val="0"/>
        <w:spacing w:after="120" w:line="360" w:lineRule="atLeast"/>
        <w:ind w:firstLine="255"/>
        <w:jc w:val="both"/>
        <w:textAlignment w:val="baseline"/>
        <w:rPr>
          <w:lang w:eastAsia="ru-RU"/>
        </w:rPr>
      </w:pPr>
      <w:r>
        <w:rPr>
          <w:lang w:eastAsia="ru-RU"/>
        </w:rPr>
        <w:t>• ограничение объема кредитов, выдаваемых кредитным организациям;</w:t>
      </w:r>
    </w:p>
    <w:p w:rsidR="00A325E5" w:rsidRDefault="00A325E5" w:rsidP="00A325E5">
      <w:pPr>
        <w:suppressAutoHyphens w:val="0"/>
        <w:spacing w:after="120" w:line="360" w:lineRule="atLeast"/>
        <w:ind w:firstLine="255"/>
        <w:jc w:val="both"/>
        <w:textAlignment w:val="baseline"/>
        <w:rPr>
          <w:lang w:eastAsia="ru-RU"/>
        </w:rPr>
      </w:pPr>
      <w:r>
        <w:rPr>
          <w:lang w:eastAsia="ru-RU"/>
        </w:rPr>
        <w:t>• проведение селективной кредитной политики, реализуемой посредством: а) установления количественных параметров на кредиты, направляемые в приоритетные отрасли экономики; б) создания специализированных кредитных организаций, осуществляющих кредитование приоритетных отраслей по более низким процентным ставкам;</w:t>
      </w:r>
    </w:p>
    <w:p w:rsidR="00A325E5" w:rsidRDefault="00A325E5" w:rsidP="00A325E5">
      <w:pPr>
        <w:suppressAutoHyphens w:val="0"/>
        <w:spacing w:after="120" w:line="360" w:lineRule="atLeast"/>
        <w:ind w:firstLine="255"/>
        <w:jc w:val="both"/>
        <w:textAlignment w:val="baseline"/>
        <w:rPr>
          <w:lang w:eastAsia="ru-RU"/>
        </w:rPr>
      </w:pPr>
      <w:r>
        <w:rPr>
          <w:lang w:eastAsia="ru-RU"/>
        </w:rPr>
        <w:t>• портфельные ограничения, предполагающие вменение кредитным организациям в обязанность приобретение государственных ценных бумаг;</w:t>
      </w:r>
    </w:p>
    <w:p w:rsidR="00A325E5" w:rsidRDefault="00A325E5" w:rsidP="00A325E5">
      <w:pPr>
        <w:suppressAutoHyphens w:val="0"/>
        <w:spacing w:after="120" w:line="360" w:lineRule="atLeast"/>
        <w:ind w:firstLine="255"/>
        <w:jc w:val="both"/>
        <w:textAlignment w:val="baseline"/>
        <w:rPr>
          <w:lang w:eastAsia="ru-RU"/>
        </w:rPr>
      </w:pPr>
      <w:r>
        <w:rPr>
          <w:lang w:eastAsia="ru-RU"/>
        </w:rPr>
        <w:t>• валютные ограничения, включающие: а) продажу части валютной выручки Центральному банку по официальному курсу;</w:t>
      </w:r>
    </w:p>
    <w:p w:rsidR="00A325E5" w:rsidRDefault="00A325E5" w:rsidP="00A325E5">
      <w:pPr>
        <w:suppressAutoHyphens w:val="0"/>
        <w:spacing w:after="120" w:line="360" w:lineRule="atLeast"/>
        <w:ind w:firstLine="255"/>
        <w:jc w:val="both"/>
        <w:textAlignment w:val="baseline"/>
        <w:rPr>
          <w:lang w:eastAsia="ru-RU"/>
        </w:rPr>
      </w:pPr>
      <w:r>
        <w:rPr>
          <w:lang w:eastAsia="ru-RU"/>
        </w:rPr>
        <w:t>б) лицензирование продажи иностранной валюты импортерам;</w:t>
      </w:r>
    </w:p>
    <w:p w:rsidR="00A325E5" w:rsidRDefault="00A325E5" w:rsidP="00A325E5">
      <w:pPr>
        <w:suppressAutoHyphens w:val="0"/>
        <w:spacing w:after="120" w:line="360" w:lineRule="atLeast"/>
        <w:ind w:firstLine="255"/>
        <w:jc w:val="both"/>
        <w:textAlignment w:val="baseline"/>
        <w:rPr>
          <w:lang w:eastAsia="ru-RU"/>
        </w:rPr>
      </w:pPr>
      <w:r>
        <w:rPr>
          <w:lang w:eastAsia="ru-RU"/>
        </w:rPr>
        <w:t>в) ограничение операций кредитных организаций по купле- продаже валюты на внутреннем рынке и др.</w:t>
      </w:r>
    </w:p>
    <w:p w:rsidR="00A325E5" w:rsidRDefault="00A325E5" w:rsidP="00A325E5">
      <w:pPr>
        <w:suppressAutoHyphens w:val="0"/>
        <w:spacing w:after="120" w:line="360" w:lineRule="atLeast"/>
        <w:ind w:firstLine="255"/>
        <w:jc w:val="both"/>
        <w:textAlignment w:val="baseline"/>
        <w:rPr>
          <w:b/>
          <w:lang w:eastAsia="ru-RU"/>
        </w:rPr>
      </w:pPr>
      <w:r>
        <w:rPr>
          <w:b/>
          <w:lang w:eastAsia="ru-RU"/>
        </w:rPr>
        <w:t>К экономическим методам денежно-кредитной политики Банка России относятся:</w:t>
      </w:r>
    </w:p>
    <w:p w:rsidR="00A325E5" w:rsidRDefault="00A325E5" w:rsidP="00A325E5">
      <w:pPr>
        <w:suppressAutoHyphens w:val="0"/>
        <w:spacing w:after="120" w:line="360" w:lineRule="atLeast"/>
        <w:ind w:firstLine="255"/>
        <w:jc w:val="both"/>
        <w:textAlignment w:val="baseline"/>
        <w:rPr>
          <w:lang w:eastAsia="ru-RU"/>
        </w:rPr>
      </w:pPr>
      <w:r>
        <w:rPr>
          <w:lang w:eastAsia="ru-RU"/>
        </w:rPr>
        <w:t>• нормативные методы, осуществляемые путем использования таких инструментов, как: а) отчисления в фонд обязательных резервов; б) коэффициенты и нормативы, устанавливаемые для кредитных организаций;</w:t>
      </w:r>
    </w:p>
    <w:p w:rsidR="00A325E5" w:rsidRDefault="00A325E5" w:rsidP="00A325E5">
      <w:pPr>
        <w:suppressAutoHyphens w:val="0"/>
        <w:spacing w:after="120" w:line="360" w:lineRule="atLeast"/>
        <w:ind w:firstLine="255"/>
        <w:jc w:val="both"/>
        <w:textAlignment w:val="baseline"/>
        <w:rPr>
          <w:lang w:eastAsia="ru-RU"/>
        </w:rPr>
      </w:pPr>
      <w:r>
        <w:rPr>
          <w:lang w:eastAsia="ru-RU"/>
        </w:rPr>
        <w:t>• корректирующие методы, осуществляемые путем использования следующих инструментов денежно-кредитной политики: а) процентные ставки; б) операции на открытом рынке и др.</w:t>
      </w:r>
    </w:p>
    <w:p w:rsidR="00A325E5" w:rsidRDefault="00A325E5" w:rsidP="00A325E5">
      <w:pPr>
        <w:suppressAutoHyphens w:val="0"/>
        <w:spacing w:after="120" w:line="360" w:lineRule="atLeast"/>
        <w:ind w:firstLine="255"/>
        <w:jc w:val="both"/>
        <w:textAlignment w:val="baseline"/>
        <w:rPr>
          <w:lang w:eastAsia="ru-RU"/>
        </w:rPr>
      </w:pPr>
      <w:r>
        <w:rPr>
          <w:b/>
          <w:lang w:eastAsia="ru-RU"/>
        </w:rPr>
        <w:t xml:space="preserve">Процентные ставки Банка России </w:t>
      </w:r>
      <w:r>
        <w:rPr>
          <w:lang w:eastAsia="ru-RU"/>
        </w:rPr>
        <w:t>— это минимальные ставки, по которым Банк России осуществляет свои операции. К ним относятся ставка рефинансирования и ставки по кредитным и депозитным операциям Банка России, осуществляемым с кредитными организациями.</w:t>
      </w:r>
    </w:p>
    <w:p w:rsidR="00A325E5" w:rsidRDefault="00A325E5" w:rsidP="00A325E5">
      <w:pPr>
        <w:suppressAutoHyphens w:val="0"/>
        <w:spacing w:after="120" w:line="360" w:lineRule="atLeast"/>
        <w:ind w:firstLine="255"/>
        <w:jc w:val="both"/>
        <w:textAlignment w:val="baseline"/>
        <w:rPr>
          <w:lang w:eastAsia="ru-RU"/>
        </w:rPr>
      </w:pPr>
      <w:r>
        <w:rPr>
          <w:lang w:eastAsia="ru-RU"/>
        </w:rPr>
        <w:t>Изменяемая в зависимости от экономической ситуации ставка рефинансирования выполняет сигнальные функции, давая участникам денежного рынка информацию об оценке Банком России сложившегося уровня инфляции и перспектив ее развития и тем самым оказывая влияние на инфляционные ожидания хозяйствующих субъектов.</w:t>
      </w:r>
    </w:p>
    <w:p w:rsidR="00A325E5" w:rsidRDefault="00A325E5" w:rsidP="00A325E5">
      <w:pPr>
        <w:suppressAutoHyphens w:val="0"/>
        <w:spacing w:after="120" w:line="360" w:lineRule="atLeast"/>
        <w:ind w:firstLine="255"/>
        <w:jc w:val="both"/>
        <w:textAlignment w:val="baseline"/>
        <w:rPr>
          <w:lang w:eastAsia="ru-RU"/>
        </w:rPr>
      </w:pPr>
      <w:r>
        <w:rPr>
          <w:lang w:eastAsia="ru-RU"/>
        </w:rPr>
        <w:t>Ставки по кредитам «овернайт» и внутридневным кредитам используются Банком России при предоставлении кредитов банкам для обеспечения платежей по корреспондентским счетам в течение дня и для завершения операционного дня. Объемы подобных кредитов в условиях наличия свободной ликвидности невелики, и поэтому эти процентные ставки не оказывают определяющего влияния на изменение ситуации с ликвидностью на межбанковском кредитном рынке.</w:t>
      </w:r>
    </w:p>
    <w:p w:rsidR="00A325E5" w:rsidRDefault="00A325E5" w:rsidP="00A325E5">
      <w:pPr>
        <w:suppressAutoHyphens w:val="0"/>
        <w:spacing w:after="120" w:line="360" w:lineRule="atLeast"/>
        <w:ind w:firstLine="255"/>
        <w:jc w:val="both"/>
        <w:textAlignment w:val="baseline"/>
        <w:rPr>
          <w:lang w:eastAsia="ru-RU"/>
        </w:rPr>
      </w:pPr>
      <w:r>
        <w:rPr>
          <w:lang w:eastAsia="ru-RU"/>
        </w:rPr>
        <w:t>Ставка по ломбардным аукционам при сложившемся уровне ликвидности банков также пока существенно не влияет на ставки межбанковского кредитного рынка. В этих условиях наиболее значимую роль играют ставки по депозитным операциям Банка России и операциям с облигациями Банка России с банками, при проведении которых осуществляется абсорбирование свободной банковской ликвидности.</w:t>
      </w:r>
    </w:p>
    <w:p w:rsidR="00A325E5" w:rsidRDefault="00A325E5" w:rsidP="00A325E5">
      <w:pPr>
        <w:suppressAutoHyphens w:val="0"/>
        <w:spacing w:after="120" w:line="360" w:lineRule="atLeast"/>
        <w:ind w:firstLine="255"/>
        <w:jc w:val="both"/>
        <w:textAlignment w:val="baseline"/>
        <w:rPr>
          <w:lang w:eastAsia="ru-RU"/>
        </w:rPr>
      </w:pPr>
      <w:r>
        <w:rPr>
          <w:lang w:eastAsia="ru-RU"/>
        </w:rPr>
        <w:t>Устанавливаемые Банком России процентные ставки по своим операциям оказывают все более значительное влияние на общий уровень ставок межбанковского кредитного рынка и на величину процентов по кредитам, предоставляемым нефинансовым предприятиям и организациям.</w:t>
      </w:r>
    </w:p>
    <w:p w:rsidR="00A325E5" w:rsidRDefault="00A325E5" w:rsidP="00A325E5">
      <w:pPr>
        <w:suppressAutoHyphens w:val="0"/>
        <w:spacing w:after="120" w:line="360" w:lineRule="atLeast"/>
        <w:ind w:firstLine="255"/>
        <w:jc w:val="both"/>
        <w:textAlignment w:val="baseline"/>
        <w:rPr>
          <w:b/>
          <w:lang w:eastAsia="ru-RU"/>
        </w:rPr>
      </w:pPr>
      <w:r>
        <w:rPr>
          <w:b/>
          <w:lang w:eastAsia="ru-RU"/>
        </w:rPr>
        <w:t>В среднесрочной перспективе Банк России будет строить процентную политику таким образом, чтобы:</w:t>
      </w:r>
    </w:p>
    <w:p w:rsidR="00A325E5" w:rsidRDefault="00A325E5" w:rsidP="00A325E5">
      <w:pPr>
        <w:suppressAutoHyphens w:val="0"/>
        <w:spacing w:after="120" w:line="360" w:lineRule="atLeast"/>
        <w:ind w:firstLine="255"/>
        <w:jc w:val="both"/>
        <w:textAlignment w:val="baseline"/>
        <w:rPr>
          <w:lang w:eastAsia="ru-RU"/>
        </w:rPr>
      </w:pPr>
      <w:r>
        <w:rPr>
          <w:lang w:eastAsia="ru-RU"/>
        </w:rPr>
        <w:t>• содействовать формированию объективного уровня процентных ставок в экономике с целью регулирования совокупного спроса в соответствии с ориентирами денежно-кредитной политики;</w:t>
      </w:r>
    </w:p>
    <w:p w:rsidR="00A325E5" w:rsidRDefault="00A325E5" w:rsidP="00A325E5">
      <w:pPr>
        <w:suppressAutoHyphens w:val="0"/>
        <w:spacing w:after="120" w:line="360" w:lineRule="atLeast"/>
        <w:ind w:firstLine="255"/>
        <w:jc w:val="both"/>
        <w:textAlignment w:val="baseline"/>
        <w:rPr>
          <w:lang w:eastAsia="ru-RU"/>
        </w:rPr>
      </w:pPr>
      <w:r>
        <w:rPr>
          <w:lang w:eastAsia="ru-RU"/>
        </w:rPr>
        <w:t>• на основе анализа влияния процентных ставок по своим инструментам на ставки денежного рынка и уровень доходности других секторов финансового рынка, ставки по кредитам реальному сектору, а также на экономическую динамику определить вид ставки, оказывающей наиболее значимое влияние на экономику.</w:t>
      </w:r>
    </w:p>
    <w:p w:rsidR="00A325E5" w:rsidRDefault="00A325E5" w:rsidP="00A325E5">
      <w:pPr>
        <w:suppressAutoHyphens w:val="0"/>
        <w:spacing w:after="120" w:line="360" w:lineRule="atLeast"/>
        <w:ind w:firstLine="255"/>
        <w:jc w:val="both"/>
        <w:textAlignment w:val="baseline"/>
        <w:rPr>
          <w:lang w:eastAsia="ru-RU"/>
        </w:rPr>
      </w:pPr>
      <w:r>
        <w:rPr>
          <w:lang w:eastAsia="ru-RU"/>
        </w:rPr>
        <w:t>Операции на открытом рынке предполагают куплю-продажу ценных бумаг. Банк России, проводя операции на открытом рынке, увеличивает (при покупке ценных бумаг) или уменьшает (при продаже ценных бумаг) объем резервов коммерческих банков в отдельности и банковской системы в целом, что вызывает изменение стоимости кредита и спроса на деньги.</w:t>
      </w:r>
    </w:p>
    <w:p w:rsidR="00A325E5" w:rsidRDefault="00A325E5" w:rsidP="00A325E5">
      <w:pPr>
        <w:suppressAutoHyphens w:val="0"/>
        <w:spacing w:after="120" w:line="360" w:lineRule="atLeast"/>
        <w:ind w:firstLine="255"/>
        <w:jc w:val="both"/>
        <w:textAlignment w:val="baseline"/>
        <w:rPr>
          <w:lang w:eastAsia="ru-RU"/>
        </w:rPr>
      </w:pPr>
      <w:r>
        <w:rPr>
          <w:lang w:eastAsia="ru-RU"/>
        </w:rPr>
        <w:t xml:space="preserve">Банк России является кредитором последней инстанции на межбанковском кредитном рынке. </w:t>
      </w:r>
      <w:r>
        <w:rPr>
          <w:b/>
          <w:lang w:eastAsia="ru-RU"/>
        </w:rPr>
        <w:t xml:space="preserve">Межбанковский кредитный рынок </w:t>
      </w:r>
      <w:r>
        <w:rPr>
          <w:lang w:eastAsia="ru-RU"/>
        </w:rPr>
        <w:t>— это часть денежного рынка, на котором операции по взаимному кредитованию осуществляются исключительно банковскими организа- циями. Главная его задача состоит в оперативном обеспечении банковской системы денежными ресурсами с целью поддержания ее ликвидности и стабильности.</w:t>
      </w:r>
    </w:p>
    <w:p w:rsidR="00A325E5" w:rsidRDefault="00A325E5" w:rsidP="00A325E5">
      <w:pPr>
        <w:suppressAutoHyphens w:val="0"/>
        <w:spacing w:after="120" w:line="360" w:lineRule="atLeast"/>
        <w:ind w:firstLine="255"/>
        <w:jc w:val="both"/>
        <w:textAlignment w:val="baseline"/>
        <w:rPr>
          <w:b/>
          <w:lang w:eastAsia="ru-RU"/>
        </w:rPr>
      </w:pPr>
      <w:r>
        <w:rPr>
          <w:b/>
          <w:lang w:eastAsia="ru-RU"/>
        </w:rPr>
        <w:t>Межбанковский кредитный рынок подразделяется на два крупных сегмента: рынок межбанковских кредитов; рынок кредитов Центрального банка.</w:t>
      </w:r>
    </w:p>
    <w:p w:rsidR="00A325E5" w:rsidRDefault="00A325E5" w:rsidP="00A325E5">
      <w:pPr>
        <w:suppressAutoHyphens w:val="0"/>
        <w:spacing w:after="120" w:line="360" w:lineRule="atLeast"/>
        <w:ind w:firstLine="255"/>
        <w:jc w:val="both"/>
        <w:textAlignment w:val="baseline"/>
        <w:rPr>
          <w:lang w:eastAsia="ru-RU"/>
        </w:rPr>
      </w:pPr>
      <w:r>
        <w:rPr>
          <w:lang w:eastAsia="ru-RU"/>
        </w:rPr>
        <w:t>За рубежом кредиты используются исключительно как временный, достаточно дорогостоящий ресурс, что связано именно с функцией центрального банка как кредитора последней инстанции, чьи ресурсы по определению должны быть самыми дорогими. В этом суть функции кредитора последней инстанции.</w:t>
      </w:r>
    </w:p>
    <w:p w:rsidR="00A325E5" w:rsidRDefault="00A325E5" w:rsidP="00A325E5">
      <w:pPr>
        <w:suppressAutoHyphens w:val="0"/>
        <w:spacing w:after="120" w:line="360" w:lineRule="atLeast"/>
        <w:ind w:firstLine="255"/>
        <w:jc w:val="both"/>
        <w:textAlignment w:val="baseline"/>
        <w:rPr>
          <w:b/>
          <w:lang w:eastAsia="ru-RU"/>
        </w:rPr>
      </w:pPr>
      <w:r>
        <w:rPr>
          <w:b/>
          <w:lang w:eastAsia="ru-RU"/>
        </w:rPr>
        <w:t>В нашей стране Банк России применяет следующие формы межбанковского кредитования:</w:t>
      </w:r>
    </w:p>
    <w:p w:rsidR="00A325E5" w:rsidRDefault="00A325E5" w:rsidP="00A325E5">
      <w:pPr>
        <w:suppressAutoHyphens w:val="0"/>
        <w:spacing w:after="120" w:line="360" w:lineRule="atLeast"/>
        <w:ind w:firstLine="255"/>
        <w:jc w:val="both"/>
        <w:textAlignment w:val="baseline"/>
        <w:rPr>
          <w:lang w:eastAsia="ru-RU"/>
        </w:rPr>
      </w:pPr>
      <w:r>
        <w:rPr>
          <w:lang w:eastAsia="ru-RU"/>
        </w:rPr>
        <w:t>• предоставление централизованных кредитов в форме покупки у банков векселей (так называемый переучетный кредит);</w:t>
      </w:r>
    </w:p>
    <w:p w:rsidR="00A325E5" w:rsidRDefault="00A325E5" w:rsidP="00A325E5">
      <w:pPr>
        <w:suppressAutoHyphens w:val="0"/>
        <w:spacing w:after="120" w:line="360" w:lineRule="atLeast"/>
        <w:ind w:firstLine="255"/>
        <w:jc w:val="both"/>
        <w:textAlignment w:val="baseline"/>
        <w:rPr>
          <w:lang w:eastAsia="ru-RU"/>
        </w:rPr>
      </w:pPr>
      <w:r>
        <w:rPr>
          <w:lang w:eastAsia="ru-RU"/>
        </w:rPr>
        <w:t>• предоставление банкам кредитов под обеспечение ценных бумаг (так называемый ломбардный кредит);</w:t>
      </w:r>
    </w:p>
    <w:p w:rsidR="00A325E5" w:rsidRDefault="00A325E5" w:rsidP="00A325E5">
      <w:pPr>
        <w:suppressAutoHyphens w:val="0"/>
        <w:spacing w:after="120" w:line="360" w:lineRule="atLeast"/>
        <w:ind w:firstLine="255"/>
        <w:jc w:val="both"/>
        <w:textAlignment w:val="baseline"/>
        <w:rPr>
          <w:lang w:eastAsia="ru-RU"/>
        </w:rPr>
      </w:pPr>
      <w:r>
        <w:rPr>
          <w:lang w:eastAsia="ru-RU"/>
        </w:rPr>
        <w:t>• предоставление банкам целевых кредитов по низким процентным ставкам для распределения ими денежных средств между конечными потребителями (сельские товаропроизводители, топливно-энергетический комплекс, конверсионные предприятия и т. п.) на не вполне рыночных условиях.</w:t>
      </w:r>
    </w:p>
    <w:p w:rsidR="00A325E5" w:rsidRDefault="00A325E5" w:rsidP="00A325E5">
      <w:pPr>
        <w:suppressAutoHyphens w:val="0"/>
        <w:spacing w:after="120" w:line="360" w:lineRule="atLeast"/>
        <w:ind w:firstLine="255"/>
        <w:jc w:val="both"/>
        <w:textAlignment w:val="baseline"/>
        <w:rPr>
          <w:lang w:eastAsia="ru-RU"/>
        </w:rPr>
      </w:pPr>
      <w:r>
        <w:rPr>
          <w:b/>
          <w:lang w:eastAsia="ru-RU"/>
        </w:rPr>
        <w:t>Кредитование Банком России кредитных организаций называется рефинансированием.</w:t>
      </w:r>
      <w:r>
        <w:rPr>
          <w:lang w:eastAsia="ru-RU"/>
        </w:rPr>
        <w:t xml:space="preserve"> Рефинансирование банков осуществляется Банком России посредством предоставления внутридневных кредитов, кредитов «овернайт» и ломбардных кредитов. Наряду с этим для рефинансирования банков могут использоваться такие инструменты денежно-кредитной политики, как валютные свопы и операции РЕПО с государственными ценными бумагами.</w:t>
      </w:r>
    </w:p>
    <w:p w:rsidR="00A325E5" w:rsidRDefault="00A325E5" w:rsidP="00A325E5">
      <w:pPr>
        <w:suppressAutoHyphens w:val="0"/>
        <w:spacing w:after="120" w:line="360" w:lineRule="atLeast"/>
        <w:ind w:firstLine="255"/>
        <w:jc w:val="both"/>
        <w:textAlignment w:val="baseline"/>
        <w:rPr>
          <w:lang w:eastAsia="ru-RU"/>
        </w:rPr>
      </w:pPr>
      <w:r>
        <w:rPr>
          <w:lang w:eastAsia="ru-RU"/>
        </w:rPr>
        <w:t>Общий объем выдаваемых Банком России кредитов должен соответствовать принятым ориентирам единой государственной денежно-кредитной политики. Для регулирования общего объема выдаваемых Банком России кредитов в рамках прямых количественных ограничений могут устанавливаться лимиты на рефинансирование кредитных организаций.</w:t>
      </w:r>
    </w:p>
    <w:p w:rsidR="00A325E5" w:rsidRDefault="00A325E5" w:rsidP="00A325E5">
      <w:pPr>
        <w:suppressAutoHyphens w:val="0"/>
        <w:spacing w:after="120" w:line="360" w:lineRule="atLeast"/>
        <w:ind w:firstLine="255"/>
        <w:jc w:val="both"/>
        <w:textAlignment w:val="baseline"/>
        <w:rPr>
          <w:lang w:eastAsia="ru-RU"/>
        </w:rPr>
      </w:pPr>
      <w:r>
        <w:rPr>
          <w:lang w:eastAsia="ru-RU"/>
        </w:rPr>
        <w:t>Прямые количественные ограничения (установление лимитов) применяются Банком России на рефинансирование банков, проведение отдельных банковских операций, при установлении нормативов обязательных резервов, депонируемых в Банке России, в других случаях, предусмотренных законодательством.</w:t>
      </w:r>
    </w:p>
    <w:p w:rsidR="00A325E5" w:rsidRDefault="00A325E5" w:rsidP="00A325E5">
      <w:pPr>
        <w:suppressAutoHyphens w:val="0"/>
        <w:spacing w:after="120" w:line="360" w:lineRule="atLeast"/>
        <w:ind w:firstLine="255"/>
        <w:jc w:val="both"/>
        <w:textAlignment w:val="baseline"/>
        <w:rPr>
          <w:lang w:eastAsia="ru-RU"/>
        </w:rPr>
      </w:pPr>
      <w:r>
        <w:rPr>
          <w:b/>
          <w:lang w:eastAsia="ru-RU"/>
        </w:rPr>
        <w:t>Обязательные резервы (резервные требования)</w:t>
      </w:r>
      <w:r>
        <w:rPr>
          <w:lang w:eastAsia="ru-RU"/>
        </w:rPr>
        <w:t xml:space="preserve"> — один из основных инструментов осуществления денежно-кредитной политики Банка России, представляют собой механизм регулирования общей ликвидности банковской системы, используемый для контроля денежных агрегатов посредством снижения денежного мультипликатора. Резервные требования устанавливаются в целях ограничения кредитных возможностей кредитных организаций и поддержания на определенном уровне.</w:t>
      </w:r>
    </w:p>
    <w:p w:rsidR="00A325E5" w:rsidRDefault="00A325E5" w:rsidP="00A325E5">
      <w:pPr>
        <w:suppressAutoHyphens w:val="0"/>
        <w:spacing w:after="120" w:line="360" w:lineRule="atLeast"/>
        <w:ind w:firstLine="255"/>
        <w:jc w:val="both"/>
        <w:textAlignment w:val="baseline"/>
        <w:rPr>
          <w:lang w:eastAsia="ru-RU"/>
        </w:rPr>
      </w:pPr>
      <w:r>
        <w:rPr>
          <w:lang w:eastAsia="ru-RU"/>
        </w:rPr>
        <w:t>Размер обязательных резервов в процентном отношении к обязательствам кредитной организации, а также порядок их депонирования в Банке России устанавливаются Советом директоров Банка России.</w:t>
      </w:r>
    </w:p>
    <w:p w:rsidR="00A325E5" w:rsidRDefault="00A325E5" w:rsidP="00A325E5">
      <w:pPr>
        <w:suppressAutoHyphens w:val="0"/>
        <w:spacing w:after="120" w:line="360" w:lineRule="atLeast"/>
        <w:ind w:firstLine="255"/>
        <w:jc w:val="both"/>
        <w:textAlignment w:val="baseline"/>
        <w:rPr>
          <w:lang w:eastAsia="ru-RU"/>
        </w:rPr>
      </w:pPr>
      <w:r>
        <w:rPr>
          <w:lang w:eastAsia="ru-RU"/>
        </w:rPr>
        <w:t>Регулирование размера обязательных резервов, подлежащих депонированию кредитными организациями, производится территориальным учреждением (расчетно-кассовым центром) Банка России по месту нахождения головной кредитной организации в целом по кредитной организации, включая филиалы, находящиеся на территории России.</w:t>
      </w:r>
    </w:p>
    <w:p w:rsidR="00A325E5" w:rsidRDefault="00A325E5" w:rsidP="00A325E5">
      <w:pPr>
        <w:suppressAutoHyphens w:val="0"/>
        <w:spacing w:after="150" w:line="360" w:lineRule="atLeast"/>
        <w:jc w:val="center"/>
        <w:textAlignment w:val="baseline"/>
        <w:outlineLvl w:val="0"/>
        <w:rPr>
          <w:b/>
          <w:kern w:val="36"/>
          <w:sz w:val="28"/>
          <w:szCs w:val="36"/>
          <w:lang w:eastAsia="ru-RU"/>
        </w:rPr>
      </w:pPr>
      <w:r>
        <w:rPr>
          <w:b/>
          <w:kern w:val="36"/>
          <w:sz w:val="28"/>
          <w:szCs w:val="36"/>
          <w:lang w:eastAsia="ru-RU"/>
        </w:rPr>
        <w:t>Коммерческие банки и их операции</w:t>
      </w:r>
    </w:p>
    <w:p w:rsidR="00A325E5" w:rsidRDefault="00A325E5" w:rsidP="00A325E5">
      <w:pPr>
        <w:suppressAutoHyphens w:val="0"/>
        <w:spacing w:after="120" w:line="360" w:lineRule="atLeast"/>
        <w:ind w:firstLine="255"/>
        <w:jc w:val="both"/>
        <w:textAlignment w:val="baseline"/>
        <w:rPr>
          <w:lang w:eastAsia="ru-RU"/>
        </w:rPr>
      </w:pPr>
      <w:r>
        <w:rPr>
          <w:lang w:eastAsia="ru-RU"/>
        </w:rPr>
        <w:t>Коммерческий банк в Российской Федерации создается на основе любой формы собственности как хозяйственное общество (акционерное общество, общество с ограниченной ответственностью или общество с дополнительной ответственностью).</w:t>
      </w:r>
    </w:p>
    <w:p w:rsidR="00A325E5" w:rsidRDefault="00A325E5" w:rsidP="00A325E5">
      <w:pPr>
        <w:pStyle w:val="a3"/>
        <w:spacing w:before="0" w:beforeAutospacing="0" w:after="120" w:afterAutospacing="0" w:line="360" w:lineRule="atLeast"/>
        <w:ind w:firstLine="255"/>
        <w:jc w:val="both"/>
        <w:textAlignment w:val="baseline"/>
        <w:rPr>
          <w:b/>
        </w:rPr>
      </w:pPr>
      <w:r>
        <w:rPr>
          <w:b/>
        </w:rPr>
        <w:t>Банк осуществляет банковские операции в соответствии с законодательством Российской Федерации. К банковским операциям относятся:</w:t>
      </w:r>
    </w:p>
    <w:p w:rsidR="00A325E5" w:rsidRDefault="00A325E5" w:rsidP="00A325E5">
      <w:pPr>
        <w:pStyle w:val="a3"/>
        <w:spacing w:before="0" w:beforeAutospacing="0" w:after="120" w:afterAutospacing="0" w:line="360" w:lineRule="atLeast"/>
        <w:ind w:firstLine="255"/>
        <w:jc w:val="both"/>
        <w:textAlignment w:val="baseline"/>
      </w:pPr>
      <w:r>
        <w:t>• привлечение денежных средств физических и юридических лиц во вклады (до востребования и на определенный срок);</w:t>
      </w:r>
    </w:p>
    <w:p w:rsidR="00A325E5" w:rsidRDefault="00A325E5" w:rsidP="00A325E5">
      <w:pPr>
        <w:pStyle w:val="a3"/>
        <w:spacing w:before="0" w:beforeAutospacing="0" w:after="120" w:afterAutospacing="0" w:line="360" w:lineRule="atLeast"/>
        <w:ind w:firstLine="255"/>
        <w:jc w:val="both"/>
        <w:textAlignment w:val="baseline"/>
      </w:pPr>
      <w:r>
        <w:t>• размещение привлеченных во вклады (до востребования и на определенный срок) денежных средств физических и юридических лиц от своего имени и за свой счет;</w:t>
      </w:r>
    </w:p>
    <w:p w:rsidR="00A325E5" w:rsidRDefault="00A325E5" w:rsidP="00A325E5">
      <w:pPr>
        <w:pStyle w:val="a3"/>
        <w:spacing w:before="0" w:beforeAutospacing="0" w:after="120" w:afterAutospacing="0" w:line="360" w:lineRule="atLeast"/>
        <w:ind w:firstLine="255"/>
        <w:jc w:val="both"/>
        <w:textAlignment w:val="baseline"/>
      </w:pPr>
      <w:r>
        <w:t>• открытие и ведение банковских счетов физических и юридических лиц;</w:t>
      </w:r>
    </w:p>
    <w:p w:rsidR="00A325E5" w:rsidRDefault="00A325E5" w:rsidP="00A325E5">
      <w:pPr>
        <w:pStyle w:val="a3"/>
        <w:spacing w:before="0" w:beforeAutospacing="0" w:after="120" w:afterAutospacing="0" w:line="360" w:lineRule="atLeast"/>
        <w:ind w:firstLine="255"/>
        <w:jc w:val="both"/>
        <w:textAlignment w:val="baseline"/>
      </w:pPr>
      <w:r>
        <w:t>• осуществление переводов денежных средств по поручению физических и юридических лиц, в том числе банков-корреспон- дентов, по их банковским счетам;</w:t>
      </w:r>
    </w:p>
    <w:p w:rsidR="00A325E5" w:rsidRDefault="00A325E5" w:rsidP="00A325E5">
      <w:pPr>
        <w:pStyle w:val="a3"/>
        <w:spacing w:before="0" w:beforeAutospacing="0" w:after="120" w:afterAutospacing="0" w:line="360" w:lineRule="atLeast"/>
        <w:ind w:firstLine="255"/>
        <w:jc w:val="both"/>
        <w:textAlignment w:val="baseline"/>
      </w:pPr>
      <w:r>
        <w:t>• инкассация денежных средств, векселей, платежных и расчетных документов и кассовое обслуживание физических и юридических лиц;</w:t>
      </w:r>
    </w:p>
    <w:p w:rsidR="00A325E5" w:rsidRDefault="00A325E5" w:rsidP="00A325E5">
      <w:pPr>
        <w:pStyle w:val="a3"/>
        <w:spacing w:before="0" w:beforeAutospacing="0" w:after="120" w:afterAutospacing="0" w:line="360" w:lineRule="atLeast"/>
        <w:ind w:firstLine="255"/>
        <w:jc w:val="both"/>
        <w:textAlignment w:val="baseline"/>
      </w:pPr>
      <w:r>
        <w:t>• купля-продажа иностранной валюты в наличной и безналичной формах;</w:t>
      </w:r>
    </w:p>
    <w:p w:rsidR="00A325E5" w:rsidRDefault="00A325E5" w:rsidP="00A325E5">
      <w:pPr>
        <w:pStyle w:val="a3"/>
        <w:spacing w:before="0" w:beforeAutospacing="0" w:after="120" w:afterAutospacing="0" w:line="360" w:lineRule="atLeast"/>
        <w:ind w:firstLine="255"/>
        <w:jc w:val="both"/>
        <w:textAlignment w:val="baseline"/>
      </w:pPr>
      <w:r>
        <w:t>• привлечение во вклады и размещение драгоценных металлов;</w:t>
      </w:r>
    </w:p>
    <w:p w:rsidR="00A325E5" w:rsidRDefault="00A325E5" w:rsidP="00A325E5">
      <w:pPr>
        <w:pStyle w:val="a3"/>
        <w:spacing w:before="0" w:beforeAutospacing="0" w:after="120" w:afterAutospacing="0" w:line="360" w:lineRule="atLeast"/>
        <w:ind w:firstLine="255"/>
        <w:jc w:val="both"/>
        <w:textAlignment w:val="baseline"/>
      </w:pPr>
      <w:r>
        <w:t>• выдача банковских гарантий;</w:t>
      </w:r>
    </w:p>
    <w:p w:rsidR="00A325E5" w:rsidRDefault="00A325E5" w:rsidP="00A325E5">
      <w:pPr>
        <w:pStyle w:val="a3"/>
        <w:spacing w:before="0" w:beforeAutospacing="0" w:after="120" w:afterAutospacing="0" w:line="360" w:lineRule="atLeast"/>
        <w:ind w:firstLine="255"/>
        <w:jc w:val="both"/>
        <w:textAlignment w:val="baseline"/>
      </w:pPr>
      <w:r>
        <w:t>• осуществление переводов денежных средств без открытия банковских счетов, в том числе электронных денежных средств (за исключением почтовых переводов).</w:t>
      </w:r>
    </w:p>
    <w:p w:rsidR="00A325E5" w:rsidRDefault="00A325E5" w:rsidP="00A325E5">
      <w:pPr>
        <w:pStyle w:val="a3"/>
        <w:spacing w:before="0" w:beforeAutospacing="0" w:after="120" w:afterAutospacing="0" w:line="360" w:lineRule="atLeast"/>
        <w:ind w:firstLine="255"/>
        <w:jc w:val="both"/>
        <w:textAlignment w:val="baseline"/>
      </w:pPr>
      <w:r>
        <w:t xml:space="preserve">На осуществление банковских операций Банк России выдает коммерческому банку лицензии. </w:t>
      </w:r>
      <w:r>
        <w:rPr>
          <w:b/>
        </w:rPr>
        <w:t>Лицензия Банка России</w:t>
      </w:r>
      <w:r>
        <w:t xml:space="preserve"> — это специальное разрешение Банка России, на основании которого банк имеет право осуществлять банковские операции. В лицензии указываются банковские операции, на осуществление которых данный банк имеет право, а также валюта, в которой эти банковские операции могут осуществляться. Лицензия на осуществление банковских операций выдается без ограничения сроков ее действия. Порядок лицензирования банковской деятельности вновь созданных банков и порядок расширения деятельности банков путем получения дополнительных лицензий определяются Банком России.</w:t>
      </w:r>
    </w:p>
    <w:p w:rsidR="00A325E5" w:rsidRDefault="00A325E5" w:rsidP="00A325E5">
      <w:pPr>
        <w:pStyle w:val="a3"/>
        <w:spacing w:before="0" w:beforeAutospacing="0" w:after="120" w:afterAutospacing="0" w:line="360" w:lineRule="atLeast"/>
        <w:ind w:firstLine="255"/>
        <w:jc w:val="both"/>
        <w:textAlignment w:val="baseline"/>
      </w:pPr>
      <w:r>
        <w:t>Например, вновь созданному банку лицензия на осуществление банковских операций со средствами в рублях и иностранной валюте (без права привлечения во вклады денежных средств физических лиц) содержит банковские операции:</w:t>
      </w:r>
    </w:p>
    <w:p w:rsidR="00A325E5" w:rsidRDefault="00A325E5" w:rsidP="00A325E5">
      <w:pPr>
        <w:pStyle w:val="a3"/>
        <w:spacing w:before="0" w:beforeAutospacing="0" w:after="120" w:afterAutospacing="0" w:line="360" w:lineRule="atLeast"/>
        <w:ind w:firstLine="255"/>
        <w:jc w:val="both"/>
        <w:textAlignment w:val="baseline"/>
      </w:pPr>
      <w:r>
        <w:t>• привлечение денежных средств юридических лиц во вклады (до востребования и на определенный срок);</w:t>
      </w:r>
    </w:p>
    <w:p w:rsidR="00A325E5" w:rsidRDefault="00A325E5" w:rsidP="00A325E5">
      <w:pPr>
        <w:pStyle w:val="a3"/>
        <w:spacing w:before="0" w:beforeAutospacing="0" w:after="120" w:afterAutospacing="0" w:line="360" w:lineRule="atLeast"/>
        <w:ind w:firstLine="255"/>
        <w:jc w:val="both"/>
        <w:textAlignment w:val="baseline"/>
      </w:pPr>
      <w:r>
        <w:t>• размещение привлеченных во вклады (до востребования и на определенный срок) денежных средств юридических лиц от своего имени и за свой счет;</w:t>
      </w:r>
    </w:p>
    <w:p w:rsidR="00A325E5" w:rsidRDefault="00A325E5" w:rsidP="00A325E5">
      <w:pPr>
        <w:pStyle w:val="a3"/>
        <w:spacing w:before="0" w:beforeAutospacing="0" w:after="120" w:afterAutospacing="0" w:line="360" w:lineRule="atLeast"/>
        <w:ind w:firstLine="255"/>
        <w:jc w:val="both"/>
        <w:textAlignment w:val="baseline"/>
      </w:pPr>
      <w:r>
        <w:t>• открытие и ведение банковских счетов юридических лиц;</w:t>
      </w:r>
    </w:p>
    <w:p w:rsidR="00A325E5" w:rsidRDefault="00A325E5" w:rsidP="00A325E5">
      <w:pPr>
        <w:pStyle w:val="a3"/>
        <w:spacing w:before="0" w:beforeAutospacing="0" w:after="120" w:afterAutospacing="0" w:line="360" w:lineRule="atLeast"/>
        <w:ind w:firstLine="255"/>
        <w:jc w:val="both"/>
        <w:textAlignment w:val="baseline"/>
      </w:pPr>
      <w:r>
        <w:t>• осуществление переводов денежных средств по поручению юридических лиц, в том числе банков-корреспондентов, по их банковским счетам;</w:t>
      </w:r>
    </w:p>
    <w:p w:rsidR="00A325E5" w:rsidRDefault="00A325E5" w:rsidP="00A325E5">
      <w:pPr>
        <w:pStyle w:val="a3"/>
        <w:spacing w:before="0" w:beforeAutospacing="0" w:after="120" w:afterAutospacing="0" w:line="360" w:lineRule="atLeast"/>
        <w:ind w:firstLine="255"/>
        <w:jc w:val="both"/>
        <w:textAlignment w:val="baseline"/>
      </w:pPr>
      <w:r>
        <w:t>• инкассация денежных средств, векселей, платежных и расчетных документов и кассовое обслуживание физических и юридических лиц;</w:t>
      </w:r>
    </w:p>
    <w:p w:rsidR="00A325E5" w:rsidRDefault="00A325E5" w:rsidP="00A325E5">
      <w:pPr>
        <w:pStyle w:val="a3"/>
        <w:spacing w:before="0" w:beforeAutospacing="0" w:after="120" w:afterAutospacing="0" w:line="360" w:lineRule="atLeast"/>
        <w:ind w:firstLine="255"/>
        <w:jc w:val="both"/>
        <w:textAlignment w:val="baseline"/>
      </w:pPr>
      <w:r>
        <w:t>• купля-продажа иностранной валюты в наличной и безналичной формах;</w:t>
      </w:r>
    </w:p>
    <w:p w:rsidR="00A325E5" w:rsidRDefault="00A325E5" w:rsidP="00A325E5">
      <w:pPr>
        <w:pStyle w:val="a3"/>
        <w:spacing w:before="0" w:beforeAutospacing="0" w:after="120" w:afterAutospacing="0" w:line="360" w:lineRule="atLeast"/>
        <w:ind w:firstLine="255"/>
        <w:jc w:val="both"/>
        <w:textAlignment w:val="baseline"/>
      </w:pPr>
      <w:r>
        <w:t>• выдача банковских гарантий;</w:t>
      </w:r>
    </w:p>
    <w:p w:rsidR="00A325E5" w:rsidRDefault="00A325E5" w:rsidP="00A325E5">
      <w:pPr>
        <w:pStyle w:val="a3"/>
        <w:spacing w:before="0" w:beforeAutospacing="0" w:after="120" w:afterAutospacing="0" w:line="360" w:lineRule="atLeast"/>
        <w:ind w:firstLine="255"/>
        <w:jc w:val="both"/>
        <w:textAlignment w:val="baseline"/>
      </w:pPr>
      <w:r>
        <w:t>• осуществление переводов денежных средств без открытия банковских счетов, в том числе электронных денежных средств (за исключением почтовых переводов);</w:t>
      </w:r>
    </w:p>
    <w:p w:rsidR="00A325E5" w:rsidRDefault="00A325E5" w:rsidP="00A325E5">
      <w:pPr>
        <w:pStyle w:val="a3"/>
        <w:spacing w:before="0" w:beforeAutospacing="0" w:after="120" w:afterAutospacing="0" w:line="360" w:lineRule="atLeast"/>
        <w:ind w:firstLine="255"/>
        <w:jc w:val="both"/>
        <w:textAlignment w:val="baseline"/>
      </w:pPr>
      <w:r>
        <w:t>Банку может быть выдана Генеральная лицензия для расширения его деятельности при условии, что: с даты государственной регистрации банка прошло не менее двух лет; банк имеет лицензии на осуществление всех банковских операций со средствами в рублях и иностранной валюте; банк выполняет установленные требования к размеру собственных средств (капитала).</w:t>
      </w:r>
    </w:p>
    <w:p w:rsidR="00A325E5" w:rsidRDefault="00A325E5" w:rsidP="00A325E5">
      <w:pPr>
        <w:pStyle w:val="a3"/>
        <w:spacing w:before="0" w:beforeAutospacing="0" w:after="120" w:afterAutospacing="0" w:line="360" w:lineRule="atLeast"/>
        <w:ind w:firstLine="255"/>
        <w:jc w:val="both"/>
        <w:textAlignment w:val="baseline"/>
      </w:pPr>
      <w:r>
        <w:t>Наличие лицензии на осуществление банковских операций с драгоценными металлами не является обязательным условием для получения Генеральной лицензии. При рассмотрении вопроса о выдаче коммерческому банку Генеральной лицензии в банке проводится комплексная проверка в порядке, установленном нормативными актами Банка России.</w:t>
      </w:r>
    </w:p>
    <w:p w:rsidR="00A325E5" w:rsidRDefault="00A325E5" w:rsidP="00A325E5">
      <w:pPr>
        <w:pStyle w:val="a3"/>
        <w:spacing w:before="0" w:beforeAutospacing="0" w:after="120" w:afterAutospacing="0" w:line="360" w:lineRule="atLeast"/>
        <w:ind w:firstLine="255"/>
        <w:jc w:val="both"/>
        <w:textAlignment w:val="baseline"/>
      </w:pPr>
      <w:r>
        <w:t>Коммерческий банк, имеющий Генеральную лицензию, может с разрешения Банка России создавать на территории иностранного государства филиалы и представительства, иметь на территории иностранного государства дочерние организации.</w:t>
      </w:r>
    </w:p>
    <w:p w:rsidR="00A325E5" w:rsidRDefault="00A325E5" w:rsidP="00A325E5">
      <w:pPr>
        <w:pStyle w:val="a3"/>
        <w:spacing w:before="0" w:beforeAutospacing="0" w:after="120" w:afterAutospacing="0" w:line="360" w:lineRule="atLeast"/>
        <w:ind w:firstLine="255"/>
        <w:jc w:val="both"/>
        <w:textAlignment w:val="baseline"/>
      </w:pPr>
      <w:r>
        <w:t>В соответствии с лицензией Банка России коммерческий банк вправе осуществлять выпуск, покупку, продажу, учет, хранение и иные операции с ценными бумагами, доверительное управление ценными бумагами по договору с физическими и юридическими лицами, осуществлять профессиональную деятельность на рынке ценных бумаг в соответствии с федеральными законами.</w:t>
      </w:r>
    </w:p>
    <w:p w:rsidR="00A325E5" w:rsidRDefault="00A325E5" w:rsidP="00A325E5">
      <w:pPr>
        <w:pStyle w:val="a3"/>
        <w:spacing w:before="0" w:beforeAutospacing="0" w:after="120" w:afterAutospacing="0" w:line="360" w:lineRule="atLeast"/>
        <w:ind w:firstLine="255"/>
        <w:jc w:val="both"/>
        <w:textAlignment w:val="baseline"/>
        <w:rPr>
          <w:b/>
        </w:rPr>
      </w:pPr>
      <w:r>
        <w:rPr>
          <w:b/>
        </w:rPr>
        <w:t>Как и любая кредитная организация, банк вправе осуществлять следующие сделки:</w:t>
      </w:r>
    </w:p>
    <w:p w:rsidR="00A325E5" w:rsidRDefault="00A325E5" w:rsidP="00A325E5">
      <w:pPr>
        <w:pStyle w:val="a3"/>
        <w:spacing w:before="0" w:beforeAutospacing="0" w:after="120" w:afterAutospacing="0" w:line="360" w:lineRule="atLeast"/>
        <w:ind w:firstLine="255"/>
        <w:jc w:val="both"/>
        <w:textAlignment w:val="baseline"/>
      </w:pPr>
      <w:r>
        <w:t>• выдача поручительств за третьих лиц, предусматривающих исполнение обязательств в денежной форме;</w:t>
      </w:r>
    </w:p>
    <w:p w:rsidR="00A325E5" w:rsidRDefault="00A325E5" w:rsidP="00A325E5">
      <w:pPr>
        <w:pStyle w:val="a3"/>
        <w:spacing w:before="0" w:beforeAutospacing="0" w:after="120" w:afterAutospacing="0" w:line="360" w:lineRule="atLeast"/>
        <w:ind w:firstLine="255"/>
        <w:jc w:val="both"/>
        <w:textAlignment w:val="baseline"/>
      </w:pPr>
      <w:r>
        <w:t>• приобретение права требования от третьих лиц исполнения обязательств в денежной форме;</w:t>
      </w:r>
    </w:p>
    <w:p w:rsidR="00A325E5" w:rsidRDefault="00A325E5" w:rsidP="00A325E5">
      <w:pPr>
        <w:pStyle w:val="a3"/>
        <w:spacing w:before="0" w:beforeAutospacing="0" w:after="120" w:afterAutospacing="0" w:line="360" w:lineRule="atLeast"/>
        <w:ind w:firstLine="255"/>
        <w:jc w:val="both"/>
        <w:textAlignment w:val="baseline"/>
      </w:pPr>
      <w:r>
        <w:t>• доверительное управление денежными средствами и иным имуществом по договору с физическими и юридическими лицами;</w:t>
      </w:r>
    </w:p>
    <w:p w:rsidR="00A325E5" w:rsidRDefault="00A325E5" w:rsidP="00A325E5">
      <w:pPr>
        <w:pStyle w:val="a3"/>
        <w:spacing w:before="0" w:beforeAutospacing="0" w:after="120" w:afterAutospacing="0" w:line="360" w:lineRule="atLeast"/>
        <w:ind w:firstLine="255"/>
        <w:jc w:val="both"/>
        <w:textAlignment w:val="baseline"/>
      </w:pPr>
      <w:r>
        <w:t>• осуществление операций с драгоценными металлами и драгоценными камнями в соответствии с законодательством Российской Федерации;</w:t>
      </w:r>
    </w:p>
    <w:p w:rsidR="00A325E5" w:rsidRDefault="00A325E5" w:rsidP="00A325E5">
      <w:pPr>
        <w:pStyle w:val="a3"/>
        <w:spacing w:before="0" w:beforeAutospacing="0" w:after="120" w:afterAutospacing="0" w:line="360" w:lineRule="atLeast"/>
        <w:ind w:firstLine="255"/>
        <w:jc w:val="both"/>
        <w:textAlignment w:val="baseline"/>
      </w:pPr>
      <w:r>
        <w:t>• предоставление в аренду физическим и юридическим лицам специальных помещений или находящихся в них сейфов для хранения документов и ценностей;</w:t>
      </w:r>
    </w:p>
    <w:p w:rsidR="00A325E5" w:rsidRDefault="00A325E5" w:rsidP="00A325E5">
      <w:pPr>
        <w:pStyle w:val="a3"/>
        <w:spacing w:before="0" w:beforeAutospacing="0" w:after="120" w:afterAutospacing="0" w:line="360" w:lineRule="atLeast"/>
        <w:ind w:firstLine="255"/>
        <w:jc w:val="both"/>
        <w:textAlignment w:val="baseline"/>
      </w:pPr>
      <w:r>
        <w:t>• лизинговые операции;</w:t>
      </w:r>
    </w:p>
    <w:p w:rsidR="00A325E5" w:rsidRDefault="00A325E5" w:rsidP="00A325E5">
      <w:pPr>
        <w:pStyle w:val="a3"/>
        <w:spacing w:before="0" w:beforeAutospacing="0" w:after="120" w:afterAutospacing="0" w:line="360" w:lineRule="atLeast"/>
        <w:ind w:firstLine="255"/>
        <w:jc w:val="both"/>
        <w:textAlignment w:val="baseline"/>
      </w:pPr>
      <w:r>
        <w:t>• оказание консультационных и информационных услуг.</w:t>
      </w:r>
    </w:p>
    <w:p w:rsidR="00A325E5" w:rsidRDefault="00A325E5" w:rsidP="00A325E5">
      <w:pPr>
        <w:pStyle w:val="a3"/>
        <w:spacing w:before="0" w:beforeAutospacing="0" w:after="120" w:afterAutospacing="0" w:line="360" w:lineRule="atLeast"/>
        <w:ind w:firstLine="255"/>
        <w:jc w:val="both"/>
        <w:textAlignment w:val="baseline"/>
      </w:pPr>
      <w:r>
        <w:t>Банку запрещается заниматься производственной, торговой и</w:t>
      </w:r>
    </w:p>
    <w:p w:rsidR="00A325E5" w:rsidRDefault="00A325E5" w:rsidP="00A325E5">
      <w:pPr>
        <w:pStyle w:val="a3"/>
        <w:spacing w:before="0" w:beforeAutospacing="0" w:after="120" w:afterAutospacing="0" w:line="360" w:lineRule="atLeast"/>
        <w:ind w:firstLine="255"/>
        <w:jc w:val="both"/>
        <w:textAlignment w:val="baseline"/>
      </w:pPr>
      <w:r>
        <w:t>страховой деятельностью. Указанные ограничения не распространя- ются на заключение договоров, являющихся производными финансовыми инструментами.</w:t>
      </w:r>
    </w:p>
    <w:p w:rsidR="00A325E5" w:rsidRDefault="00A325E5" w:rsidP="00A325E5">
      <w:pPr>
        <w:pStyle w:val="a3"/>
        <w:spacing w:before="0" w:beforeAutospacing="0" w:after="120" w:afterAutospacing="0" w:line="360" w:lineRule="atLeast"/>
        <w:ind w:firstLine="255"/>
        <w:jc w:val="both"/>
        <w:textAlignment w:val="baseline"/>
      </w:pPr>
      <w:r>
        <w:t>Все многообразие банковских операций можно разделить на две большие группы: пассивные и активные.</w:t>
      </w:r>
    </w:p>
    <w:p w:rsidR="00A325E5" w:rsidRDefault="00A325E5" w:rsidP="00A325E5">
      <w:pPr>
        <w:pStyle w:val="a3"/>
        <w:spacing w:before="0" w:beforeAutospacing="0" w:after="120" w:afterAutospacing="0" w:line="360" w:lineRule="atLeast"/>
        <w:ind w:firstLine="255"/>
        <w:jc w:val="both"/>
        <w:textAlignment w:val="baseline"/>
        <w:rPr>
          <w:b/>
        </w:rPr>
      </w:pPr>
      <w:r>
        <w:rPr>
          <w:b/>
        </w:rPr>
        <w:t>Пассивные операции банков связаны с привлечением финансовых ресурсов, необходимых для проведения кредитных и других активных операций. Существует четыре формы пассивных операций:</w:t>
      </w:r>
    </w:p>
    <w:p w:rsidR="00A325E5" w:rsidRDefault="00A325E5" w:rsidP="00A325E5">
      <w:pPr>
        <w:pStyle w:val="a3"/>
        <w:spacing w:before="0" w:beforeAutospacing="0" w:after="120" w:afterAutospacing="0" w:line="360" w:lineRule="atLeast"/>
        <w:ind w:firstLine="255"/>
        <w:jc w:val="both"/>
        <w:textAlignment w:val="baseline"/>
      </w:pPr>
      <w:r>
        <w:t>• эмиссия ценных бумаг банка;</w:t>
      </w:r>
    </w:p>
    <w:p w:rsidR="00A325E5" w:rsidRDefault="00A325E5" w:rsidP="00A325E5">
      <w:pPr>
        <w:pStyle w:val="a3"/>
        <w:spacing w:before="0" w:beforeAutospacing="0" w:after="120" w:afterAutospacing="0" w:line="360" w:lineRule="atLeast"/>
        <w:ind w:firstLine="255"/>
        <w:jc w:val="both"/>
        <w:textAlignment w:val="baseline"/>
      </w:pPr>
      <w:r>
        <w:t>• отчисления от прибыли банка на формирование или увеличение фондов;</w:t>
      </w:r>
    </w:p>
    <w:p w:rsidR="00A325E5" w:rsidRDefault="00A325E5" w:rsidP="00A325E5">
      <w:pPr>
        <w:pStyle w:val="a3"/>
        <w:spacing w:before="0" w:beforeAutospacing="0" w:after="120" w:afterAutospacing="0" w:line="360" w:lineRule="atLeast"/>
        <w:ind w:firstLine="255"/>
        <w:jc w:val="both"/>
        <w:textAlignment w:val="baseline"/>
      </w:pPr>
      <w:r>
        <w:t>• получение кредитов от других юридических лиц;</w:t>
      </w:r>
    </w:p>
    <w:p w:rsidR="00A325E5" w:rsidRDefault="00A325E5" w:rsidP="00A325E5">
      <w:pPr>
        <w:pStyle w:val="a3"/>
        <w:spacing w:before="0" w:beforeAutospacing="0" w:after="120" w:afterAutospacing="0" w:line="360" w:lineRule="atLeast"/>
        <w:ind w:firstLine="255"/>
        <w:jc w:val="both"/>
        <w:textAlignment w:val="baseline"/>
      </w:pPr>
      <w:r>
        <w:t>• депозитные операции.</w:t>
      </w:r>
    </w:p>
    <w:p w:rsidR="00A325E5" w:rsidRDefault="00A325E5" w:rsidP="00A325E5">
      <w:pPr>
        <w:pStyle w:val="a3"/>
        <w:spacing w:before="0" w:beforeAutospacing="0" w:after="120" w:afterAutospacing="0" w:line="360" w:lineRule="atLeast"/>
        <w:ind w:firstLine="255"/>
        <w:jc w:val="both"/>
        <w:textAlignment w:val="baseline"/>
      </w:pPr>
      <w:r>
        <w:t>С помощью первых двух форм создаются собственные ресурсы банка. Следующие две формы создают заемные, или привлеченные, ресурсы.</w:t>
      </w:r>
    </w:p>
    <w:p w:rsidR="00A325E5" w:rsidRDefault="00A325E5" w:rsidP="00A325E5">
      <w:pPr>
        <w:pStyle w:val="a3"/>
        <w:spacing w:before="0" w:beforeAutospacing="0" w:after="120" w:afterAutospacing="0" w:line="360" w:lineRule="atLeast"/>
        <w:ind w:firstLine="255"/>
        <w:jc w:val="both"/>
        <w:textAlignment w:val="baseline"/>
      </w:pPr>
      <w:r>
        <w:rPr>
          <w:b/>
        </w:rPr>
        <w:t xml:space="preserve">Основными являются депозитные операции </w:t>
      </w:r>
      <w:r>
        <w:t>— это операции банков по привлечению средств юридических и физических лиц во вклады на определенный срок либо до востребования.</w:t>
      </w:r>
    </w:p>
    <w:p w:rsidR="00A325E5" w:rsidRDefault="00A325E5" w:rsidP="00A325E5">
      <w:pPr>
        <w:pStyle w:val="a3"/>
        <w:spacing w:before="0" w:beforeAutospacing="0" w:after="120" w:afterAutospacing="0" w:line="360" w:lineRule="atLeast"/>
        <w:ind w:firstLine="255"/>
        <w:jc w:val="both"/>
        <w:textAlignment w:val="baseline"/>
      </w:pPr>
      <w:r>
        <w:t>Срочные депозиты хранятся на банковских счетах в течение определенного времени, установленного при их открытии соглашением между клиентом и банком. По срокам они классифицируются: до востребования (т. е. с неограниченным сроком хранения средств на счете); до 30 дней; от 31 до 90 дней; от 91 до 180 дней; от 181 дня до 1 года; свыше 1 года до 3 лет; на срок свыше 3 лет.</w:t>
      </w:r>
    </w:p>
    <w:p w:rsidR="00A325E5" w:rsidRDefault="00A325E5" w:rsidP="00A325E5">
      <w:pPr>
        <w:pStyle w:val="a3"/>
        <w:spacing w:before="0" w:beforeAutospacing="0" w:after="120" w:afterAutospacing="0" w:line="360" w:lineRule="atLeast"/>
        <w:ind w:firstLine="255"/>
        <w:jc w:val="both"/>
        <w:textAlignment w:val="baseline"/>
      </w:pPr>
      <w:r>
        <w:t>Депозиты до востребования в зависимости от характера принадлежности средств классифицируются: средства на расчетных, текущих счетах организаций; средства на специальных счетах по хранению различных фондов; средства в расчетах; остатки средств на корреспондентских счетах по расчетам с другими банками; средства федерального и местных бюджетов.</w:t>
      </w:r>
    </w:p>
    <w:p w:rsidR="00A325E5" w:rsidRDefault="00A325E5" w:rsidP="00A325E5">
      <w:pPr>
        <w:pStyle w:val="a3"/>
        <w:spacing w:before="0" w:beforeAutospacing="0" w:after="120" w:afterAutospacing="0" w:line="360" w:lineRule="atLeast"/>
        <w:ind w:firstLine="255"/>
        <w:jc w:val="both"/>
        <w:textAlignment w:val="baseline"/>
      </w:pPr>
      <w:r>
        <w:t>Сберегательные вклады населения подразделяются на: срочные; срочные с дополнительными взносами; на предъявителя; до востребования; депозитные сертификаты и др.</w:t>
      </w:r>
    </w:p>
    <w:p w:rsidR="00A325E5" w:rsidRDefault="00A325E5" w:rsidP="00A325E5">
      <w:pPr>
        <w:pStyle w:val="a3"/>
        <w:spacing w:before="0" w:beforeAutospacing="0" w:after="120" w:afterAutospacing="0" w:line="360" w:lineRule="atLeast"/>
        <w:ind w:firstLine="255"/>
        <w:jc w:val="both"/>
        <w:textAlignment w:val="baseline"/>
      </w:pPr>
      <w:r>
        <w:t>Банки обязаны обеспечить возврат вкладов.</w:t>
      </w:r>
    </w:p>
    <w:p w:rsidR="00A325E5" w:rsidRDefault="00A325E5" w:rsidP="00A325E5">
      <w:pPr>
        <w:pStyle w:val="a3"/>
        <w:spacing w:before="0" w:beforeAutospacing="0" w:after="120" w:afterAutospacing="0" w:line="360" w:lineRule="atLeast"/>
        <w:ind w:firstLine="255"/>
        <w:jc w:val="both"/>
        <w:textAlignment w:val="baseline"/>
      </w:pPr>
      <w:r>
        <w:t>Активные операции банков связаны с размещением имеющихся у них собственных и привлеченных финансовых ресурсов с целью получения прибыли. Активные операции банков весьма разнообразны, важнейшее значение среди них имеют операции по предоставлению (погашению) кредита.</w:t>
      </w:r>
    </w:p>
    <w:p w:rsidR="00A325E5" w:rsidRDefault="00A325E5" w:rsidP="00A325E5">
      <w:pPr>
        <w:pStyle w:val="a3"/>
        <w:spacing w:before="0" w:beforeAutospacing="0" w:after="120" w:afterAutospacing="0" w:line="360" w:lineRule="atLeast"/>
        <w:ind w:firstLine="255"/>
        <w:jc w:val="both"/>
        <w:textAlignment w:val="baseline"/>
      </w:pPr>
      <w:r>
        <w:t>Межбанковские операции. Кредитные организации на договорных началах могут привлекать и размещать друг у друга средства в форме вкладов (депозитов), кредитов, осуществлять расчеты через создаваемые в установленном порядке расчетные центры и корреспондентские счета, открываемые друг у друга, и совершать другие взаимные операции, предусмотренные лицензиями, выданными Банком России.</w:t>
      </w:r>
    </w:p>
    <w:p w:rsidR="00A325E5" w:rsidRDefault="00A325E5" w:rsidP="00A325E5">
      <w:pPr>
        <w:jc w:val="right"/>
        <w:rPr>
          <w:szCs w:val="28"/>
        </w:rPr>
      </w:pPr>
    </w:p>
    <w:p w:rsidR="00DC23B6" w:rsidRDefault="00A325E5"/>
    <w:sectPr w:rsidR="00DC2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F3F99"/>
    <w:multiLevelType w:val="hybridMultilevel"/>
    <w:tmpl w:val="154A037A"/>
    <w:lvl w:ilvl="0" w:tplc="D6B8EB1E">
      <w:start w:val="1"/>
      <w:numFmt w:val="decimal"/>
      <w:lvlText w:val="%1."/>
      <w:lvlJc w:val="left"/>
      <w:pPr>
        <w:ind w:left="360"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169F0E68"/>
    <w:multiLevelType w:val="hybridMultilevel"/>
    <w:tmpl w:val="F11695A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24E"/>
    <w:rsid w:val="00370E38"/>
    <w:rsid w:val="0051224E"/>
    <w:rsid w:val="00A325E5"/>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ADD6A"/>
  <w15:chartTrackingRefBased/>
  <w15:docId w15:val="{D3CB282D-983D-4131-9649-D2898F9F2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25E5"/>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325E5"/>
    <w:pPr>
      <w:suppressAutoHyphens w:val="0"/>
      <w:spacing w:before="100" w:beforeAutospacing="1" w:after="100" w:afterAutospacing="1"/>
    </w:pPr>
    <w:rPr>
      <w:lang w:eastAsia="ru-RU"/>
    </w:rPr>
  </w:style>
  <w:style w:type="paragraph" w:styleId="a4">
    <w:name w:val="List Paragraph"/>
    <w:basedOn w:val="a"/>
    <w:uiPriority w:val="34"/>
    <w:qFormat/>
    <w:rsid w:val="00A325E5"/>
    <w:pPr>
      <w:suppressAutoHyphens w:val="0"/>
      <w:ind w:left="720"/>
      <w:contextualSpacing/>
    </w:pPr>
    <w:rPr>
      <w:rFonts w:ascii="Calibri" w:eastAsia="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1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6680</Words>
  <Characters>38081</Characters>
  <Application>Microsoft Office Word</Application>
  <DocSecurity>0</DocSecurity>
  <Lines>317</Lines>
  <Paragraphs>89</Paragraphs>
  <ScaleCrop>false</ScaleCrop>
  <Company/>
  <LinksUpToDate>false</LinksUpToDate>
  <CharactersWithSpaces>44672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2020-05-17T14:08:00Z</dcterms:created>
  <dcterms:modified xsi:type="dcterms:W3CDTF">2020-05-17T14:08:00Z</dcterms:modified>
</cp:coreProperties>
</file>